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28" w:type="dxa"/>
          <w:right w:w="28" w:type="dxa"/>
        </w:tblCellMar>
        <w:tblLook w:val="0000" w:firstRow="0" w:lastRow="0" w:firstColumn="0" w:lastColumn="0" w:noHBand="0" w:noVBand="0"/>
      </w:tblPr>
      <w:tblGrid>
        <w:gridCol w:w="6096"/>
        <w:gridCol w:w="708"/>
      </w:tblGrid>
      <w:tr w:rsidR="00BB4A16" w14:paraId="65BF286E" w14:textId="77777777" w:rsidTr="00610E8D">
        <w:trPr>
          <w:trHeight w:val="260"/>
          <w:jc w:val="center"/>
        </w:trPr>
        <w:tc>
          <w:tcPr>
            <w:tcW w:w="6804" w:type="dxa"/>
            <w:gridSpan w:val="2"/>
            <w:vAlign w:val="bottom"/>
          </w:tcPr>
          <w:p w14:paraId="245ED932" w14:textId="6E9236CC" w:rsidR="00610E8D" w:rsidRDefault="00610E8D" w:rsidP="00610E8D">
            <w:pPr>
              <w:tabs>
                <w:tab w:val="right" w:pos="6747"/>
              </w:tabs>
              <w:jc w:val="left"/>
            </w:pPr>
            <w:r w:rsidRPr="000B4120">
              <w:rPr>
                <w:highlight w:val="yellow"/>
              </w:rPr>
              <w:t>DATED</w:t>
            </w:r>
            <w:r>
              <w:tab/>
            </w:r>
            <w:r w:rsidR="00C142BD">
              <w:t>2024</w:t>
            </w:r>
          </w:p>
        </w:tc>
      </w:tr>
      <w:tr w:rsidR="00BB4A16" w14:paraId="2F206454" w14:textId="77777777" w:rsidTr="00610E8D">
        <w:trPr>
          <w:trHeight w:val="68"/>
          <w:jc w:val="center"/>
        </w:trPr>
        <w:tc>
          <w:tcPr>
            <w:tcW w:w="6804" w:type="dxa"/>
            <w:gridSpan w:val="2"/>
            <w:vAlign w:val="center"/>
          </w:tcPr>
          <w:p w14:paraId="717EF8EC" w14:textId="77777777" w:rsidR="00610E8D" w:rsidRPr="000F0C0C" w:rsidRDefault="00610E8D" w:rsidP="00610E8D"/>
        </w:tc>
      </w:tr>
      <w:tr w:rsidR="00BB4A16" w14:paraId="0BB569A4" w14:textId="77777777" w:rsidTr="00610E8D">
        <w:trPr>
          <w:trHeight w:val="702"/>
          <w:jc w:val="center"/>
        </w:trPr>
        <w:tc>
          <w:tcPr>
            <w:tcW w:w="6096" w:type="dxa"/>
            <w:vAlign w:val="center"/>
          </w:tcPr>
          <w:p w14:paraId="08B5C841" w14:textId="77777777" w:rsidR="00610E8D" w:rsidRPr="000F0C0C" w:rsidRDefault="00610E8D" w:rsidP="00610E8D">
            <w:pPr>
              <w:spacing w:after="220" w:line="240" w:lineRule="auto"/>
              <w:ind w:left="567"/>
              <w:jc w:val="center"/>
              <w:rPr>
                <w:b/>
              </w:rPr>
            </w:pPr>
            <w:r>
              <w:rPr>
                <w:b/>
              </w:rPr>
              <w:t xml:space="preserve">CVS </w:t>
            </w:r>
            <w:r w:rsidR="00FF5739">
              <w:rPr>
                <w:b/>
              </w:rPr>
              <w:t>(</w:t>
            </w:r>
            <w:r>
              <w:rPr>
                <w:b/>
              </w:rPr>
              <w:t>UK</w:t>
            </w:r>
            <w:r w:rsidR="00FF5739">
              <w:rPr>
                <w:b/>
              </w:rPr>
              <w:t>)</w:t>
            </w:r>
            <w:r>
              <w:rPr>
                <w:b/>
              </w:rPr>
              <w:t xml:space="preserve"> LIMITED </w:t>
            </w:r>
          </w:p>
        </w:tc>
        <w:tc>
          <w:tcPr>
            <w:tcW w:w="708" w:type="dxa"/>
            <w:vAlign w:val="center"/>
          </w:tcPr>
          <w:p w14:paraId="40D02201" w14:textId="77777777" w:rsidR="00610E8D" w:rsidRPr="000F0C0C" w:rsidRDefault="00610E8D" w:rsidP="00610E8D">
            <w:pPr>
              <w:spacing w:after="210" w:line="210" w:lineRule="exact"/>
              <w:rPr>
                <w:b/>
              </w:rPr>
            </w:pPr>
            <w:r w:rsidRPr="00915EF8">
              <w:rPr>
                <w:b/>
              </w:rPr>
              <w:t>(1)</w:t>
            </w:r>
          </w:p>
        </w:tc>
      </w:tr>
      <w:tr w:rsidR="00BB4A16" w14:paraId="2F752863" w14:textId="77777777" w:rsidTr="00610E8D">
        <w:trPr>
          <w:trHeight w:val="1265"/>
          <w:jc w:val="center"/>
        </w:trPr>
        <w:tc>
          <w:tcPr>
            <w:tcW w:w="6096" w:type="dxa"/>
            <w:vAlign w:val="center"/>
          </w:tcPr>
          <w:p w14:paraId="49A273EC" w14:textId="77777777" w:rsidR="00610E8D" w:rsidRPr="001F375E" w:rsidRDefault="00C95541" w:rsidP="004C4922">
            <w:pPr>
              <w:spacing w:after="220"/>
              <w:ind w:left="567"/>
              <w:jc w:val="center"/>
            </w:pPr>
            <w:r>
              <w:rPr>
                <w:b/>
                <w:bCs/>
              </w:rPr>
              <w:t>[</w:t>
            </w:r>
            <w:r w:rsidRPr="000B4120">
              <w:rPr>
                <w:b/>
                <w:bCs/>
                <w:highlight w:val="yellow"/>
              </w:rPr>
              <w:t>RECIPIENT</w:t>
            </w:r>
            <w:r w:rsidR="00610E8D" w:rsidRPr="00915EF8">
              <w:rPr>
                <w:b/>
                <w:bCs/>
              </w:rPr>
              <w:t>]</w:t>
            </w:r>
          </w:p>
        </w:tc>
        <w:tc>
          <w:tcPr>
            <w:tcW w:w="708" w:type="dxa"/>
            <w:vAlign w:val="center"/>
          </w:tcPr>
          <w:p w14:paraId="7845F92D" w14:textId="77777777" w:rsidR="00610E8D" w:rsidRDefault="00610E8D" w:rsidP="00610E8D">
            <w:pPr>
              <w:spacing w:after="220"/>
              <w:rPr>
                <w:b/>
              </w:rPr>
            </w:pPr>
            <w:r w:rsidRPr="00915EF8">
              <w:rPr>
                <w:b/>
              </w:rPr>
              <w:t>(2)</w:t>
            </w:r>
          </w:p>
        </w:tc>
      </w:tr>
      <w:tr w:rsidR="00BB4A16" w14:paraId="28263D9D" w14:textId="77777777" w:rsidTr="00610E8D">
        <w:trPr>
          <w:trHeight w:val="1701"/>
          <w:jc w:val="center"/>
        </w:trPr>
        <w:tc>
          <w:tcPr>
            <w:tcW w:w="6804" w:type="dxa"/>
            <w:gridSpan w:val="2"/>
            <w:vAlign w:val="center"/>
          </w:tcPr>
          <w:p w14:paraId="3C9B2D50" w14:textId="4B2E3A6E" w:rsidR="00610E8D" w:rsidRPr="00165B1A" w:rsidRDefault="004C4922" w:rsidP="00475E16">
            <w:pPr>
              <w:jc w:val="center"/>
              <w:rPr>
                <w:b/>
                <w:bCs/>
              </w:rPr>
            </w:pPr>
            <w:r>
              <w:rPr>
                <w:b/>
                <w:bCs/>
              </w:rPr>
              <w:t xml:space="preserve">CLINICAL RESEARCH </w:t>
            </w:r>
            <w:r w:rsidR="00C142BD">
              <w:rPr>
                <w:b/>
                <w:bCs/>
              </w:rPr>
              <w:t>GRANTS</w:t>
            </w:r>
            <w:r>
              <w:rPr>
                <w:b/>
                <w:bCs/>
              </w:rPr>
              <w:t xml:space="preserve"> FUNDING </w:t>
            </w:r>
            <w:r w:rsidR="00610E8D" w:rsidRPr="00165B1A">
              <w:rPr>
                <w:b/>
                <w:bCs/>
              </w:rPr>
              <w:t>AGREEMENT</w:t>
            </w:r>
          </w:p>
        </w:tc>
      </w:tr>
      <w:tr w:rsidR="00BB4A16" w14:paraId="0AFFC5BE" w14:textId="77777777" w:rsidTr="00610E8D">
        <w:trPr>
          <w:trHeight w:val="3793"/>
          <w:jc w:val="center"/>
        </w:trPr>
        <w:tc>
          <w:tcPr>
            <w:tcW w:w="6804" w:type="dxa"/>
            <w:gridSpan w:val="2"/>
            <w:vAlign w:val="center"/>
          </w:tcPr>
          <w:p w14:paraId="5E168AEC" w14:textId="77777777" w:rsidR="00610E8D" w:rsidRDefault="00610E8D" w:rsidP="00610E8D">
            <w:pPr>
              <w:jc w:val="center"/>
            </w:pPr>
          </w:p>
          <w:p w14:paraId="21DC663D" w14:textId="77777777" w:rsidR="00610E8D" w:rsidRDefault="00610E8D" w:rsidP="00610E8D">
            <w:pPr>
              <w:jc w:val="center"/>
            </w:pPr>
          </w:p>
          <w:p w14:paraId="1F4AF838" w14:textId="77777777" w:rsidR="00610E8D" w:rsidRDefault="00610E8D" w:rsidP="00610E8D">
            <w:pPr>
              <w:jc w:val="center"/>
            </w:pPr>
          </w:p>
          <w:p w14:paraId="1A214FD1" w14:textId="77777777" w:rsidR="00610E8D" w:rsidRDefault="00610E8D" w:rsidP="00610E8D">
            <w:pPr>
              <w:ind w:left="2835"/>
              <w:jc w:val="center"/>
              <w:rPr>
                <w:b/>
              </w:rPr>
            </w:pPr>
          </w:p>
        </w:tc>
      </w:tr>
    </w:tbl>
    <w:p w14:paraId="1151C213" w14:textId="77777777" w:rsidR="00610E8D" w:rsidRPr="000D3132" w:rsidRDefault="00610E8D" w:rsidP="00610E8D">
      <w:pPr>
        <w:sectPr w:rsidR="00610E8D" w:rsidRPr="000D3132" w:rsidSect="005F6C96">
          <w:footerReference w:type="first" r:id="rId8"/>
          <w:pgSz w:w="11907" w:h="16840"/>
          <w:pgMar w:top="1440" w:right="1440" w:bottom="1440" w:left="1440" w:header="720" w:footer="720" w:gutter="0"/>
          <w:cols w:space="708"/>
          <w:titlePg/>
          <w:docGrid w:linePitch="360"/>
        </w:sectPr>
      </w:pPr>
    </w:p>
    <w:p w14:paraId="088F0149" w14:textId="77777777" w:rsidR="00610E8D" w:rsidRDefault="00610E8D" w:rsidP="00610E8D">
      <w:pPr>
        <w:spacing w:after="0" w:line="240" w:lineRule="auto"/>
        <w:jc w:val="center"/>
        <w:rPr>
          <w:b/>
        </w:rPr>
      </w:pPr>
      <w:r>
        <w:rPr>
          <w:b/>
        </w:rPr>
        <w:lastRenderedPageBreak/>
        <w:t>TABLE OF CONTENTS</w:t>
      </w:r>
    </w:p>
    <w:p w14:paraId="713111B4" w14:textId="77777777" w:rsidR="00610E8D" w:rsidRDefault="00610E8D" w:rsidP="00610E8D">
      <w:pPr>
        <w:spacing w:after="0" w:line="240" w:lineRule="auto"/>
        <w:jc w:val="center"/>
        <w:rPr>
          <w:b/>
        </w:rPr>
      </w:pPr>
    </w:p>
    <w:p w14:paraId="02810B79" w14:textId="77777777" w:rsidR="00610E8D" w:rsidRDefault="00610E8D" w:rsidP="00610E8D">
      <w:pPr>
        <w:rPr>
          <w:b/>
        </w:rPr>
      </w:pPr>
      <w:r>
        <w:rPr>
          <w:b/>
        </w:rPr>
        <w:t>Clause</w:t>
      </w:r>
      <w:r>
        <w:rPr>
          <w:b/>
        </w:rPr>
        <w:tab/>
      </w:r>
      <w:r>
        <w:rPr>
          <w:b/>
        </w:rPr>
        <w:tab/>
      </w:r>
      <w:r>
        <w:rPr>
          <w:b/>
        </w:rPr>
        <w:tab/>
      </w:r>
      <w:r>
        <w:rPr>
          <w:b/>
        </w:rPr>
        <w:tab/>
      </w:r>
      <w:r>
        <w:rPr>
          <w:b/>
        </w:rPr>
        <w:tab/>
      </w:r>
      <w:r>
        <w:rPr>
          <w:b/>
        </w:rPr>
        <w:tab/>
      </w:r>
      <w:r>
        <w:rPr>
          <w:b/>
        </w:rPr>
        <w:tab/>
      </w:r>
      <w:r>
        <w:rPr>
          <w:b/>
        </w:rPr>
        <w:tab/>
      </w:r>
      <w:r>
        <w:rPr>
          <w:b/>
        </w:rPr>
        <w:tab/>
      </w:r>
      <w:r>
        <w:rPr>
          <w:b/>
        </w:rPr>
        <w:tab/>
        <w:t>Page</w:t>
      </w:r>
    </w:p>
    <w:p w14:paraId="2BA1D5C8" w14:textId="7C4CF77A" w:rsidR="00E917A8" w:rsidRDefault="00610E8D">
      <w:pPr>
        <w:pStyle w:val="TOC1"/>
        <w:rPr>
          <w:rFonts w:asciiTheme="minorHAnsi" w:eastAsiaTheme="minorEastAsia" w:hAnsiTheme="minorHAnsi" w:cstheme="minorBidi"/>
          <w:caps w:val="0"/>
          <w:noProof/>
        </w:rPr>
      </w:pPr>
      <w:r w:rsidRPr="003C4A00">
        <w:fldChar w:fldCharType="begin"/>
      </w:r>
      <w:r w:rsidRPr="003C4A00">
        <w:instrText>TOC \h \t "Level 1 as Heading (text),1"</w:instrText>
      </w:r>
      <w:r w:rsidRPr="003C4A00">
        <w:fldChar w:fldCharType="separate"/>
      </w:r>
      <w:hyperlink w:anchor="_Toc94090341"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1.</w:t>
        </w:r>
        <w:r w:rsidR="00E917A8">
          <w:rPr>
            <w:rFonts w:asciiTheme="minorHAnsi" w:eastAsiaTheme="minorEastAsia" w:hAnsiTheme="minorHAnsi" w:cstheme="minorBidi"/>
            <w:caps w:val="0"/>
            <w:noProof/>
          </w:rPr>
          <w:tab/>
        </w:r>
        <w:r w:rsidR="00E917A8" w:rsidRPr="00A47043">
          <w:rPr>
            <w:rStyle w:val="Hyperlink"/>
            <w:rFonts w:eastAsiaTheme="majorEastAsia"/>
            <w:noProof/>
          </w:rPr>
          <w:t>DEFINTIONS AND INTERPRETATION</w:t>
        </w:r>
        <w:r w:rsidR="00E917A8">
          <w:rPr>
            <w:noProof/>
          </w:rPr>
          <w:tab/>
        </w:r>
        <w:r w:rsidR="00E917A8">
          <w:rPr>
            <w:noProof/>
          </w:rPr>
          <w:fldChar w:fldCharType="begin"/>
        </w:r>
        <w:r w:rsidR="00E917A8">
          <w:rPr>
            <w:noProof/>
          </w:rPr>
          <w:instrText xml:space="preserve"> PAGEREF _Toc94090341 \h </w:instrText>
        </w:r>
        <w:r w:rsidR="00E917A8">
          <w:rPr>
            <w:noProof/>
          </w:rPr>
        </w:r>
        <w:r w:rsidR="00E917A8">
          <w:rPr>
            <w:noProof/>
          </w:rPr>
          <w:fldChar w:fldCharType="separate"/>
        </w:r>
        <w:r w:rsidR="000569F1">
          <w:rPr>
            <w:noProof/>
          </w:rPr>
          <w:t>1</w:t>
        </w:r>
        <w:r w:rsidR="00E917A8">
          <w:rPr>
            <w:noProof/>
          </w:rPr>
          <w:fldChar w:fldCharType="end"/>
        </w:r>
      </w:hyperlink>
    </w:p>
    <w:p w14:paraId="7A9335AB" w14:textId="28DD9AFB" w:rsidR="00E917A8" w:rsidRDefault="00000000">
      <w:pPr>
        <w:pStyle w:val="TOC1"/>
        <w:rPr>
          <w:rFonts w:asciiTheme="minorHAnsi" w:eastAsiaTheme="minorEastAsia" w:hAnsiTheme="minorHAnsi" w:cstheme="minorBidi"/>
          <w:caps w:val="0"/>
          <w:noProof/>
        </w:rPr>
      </w:pPr>
      <w:hyperlink w:anchor="_Toc94090342"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2.</w:t>
        </w:r>
        <w:r w:rsidR="00E917A8">
          <w:rPr>
            <w:rFonts w:asciiTheme="minorHAnsi" w:eastAsiaTheme="minorEastAsia" w:hAnsiTheme="minorHAnsi" w:cstheme="minorBidi"/>
            <w:caps w:val="0"/>
            <w:noProof/>
          </w:rPr>
          <w:tab/>
        </w:r>
        <w:r w:rsidR="00E917A8" w:rsidRPr="00A47043">
          <w:rPr>
            <w:rStyle w:val="Hyperlink"/>
            <w:rFonts w:eastAsiaTheme="majorEastAsia"/>
            <w:noProof/>
          </w:rPr>
          <w:t>Purpose of Grant</w:t>
        </w:r>
        <w:r w:rsidR="00E917A8">
          <w:rPr>
            <w:noProof/>
          </w:rPr>
          <w:tab/>
        </w:r>
        <w:r w:rsidR="00E917A8">
          <w:rPr>
            <w:noProof/>
          </w:rPr>
          <w:fldChar w:fldCharType="begin"/>
        </w:r>
        <w:r w:rsidR="00E917A8">
          <w:rPr>
            <w:noProof/>
          </w:rPr>
          <w:instrText xml:space="preserve"> PAGEREF _Toc94090342 \h </w:instrText>
        </w:r>
        <w:r w:rsidR="00E917A8">
          <w:rPr>
            <w:noProof/>
          </w:rPr>
        </w:r>
        <w:r w:rsidR="00E917A8">
          <w:rPr>
            <w:noProof/>
          </w:rPr>
          <w:fldChar w:fldCharType="separate"/>
        </w:r>
        <w:r w:rsidR="000569F1">
          <w:rPr>
            <w:noProof/>
          </w:rPr>
          <w:t>4</w:t>
        </w:r>
        <w:r w:rsidR="00E917A8">
          <w:rPr>
            <w:noProof/>
          </w:rPr>
          <w:fldChar w:fldCharType="end"/>
        </w:r>
      </w:hyperlink>
    </w:p>
    <w:p w14:paraId="7C7ED40F" w14:textId="3E6456FE" w:rsidR="00E917A8" w:rsidRDefault="00000000">
      <w:pPr>
        <w:pStyle w:val="TOC1"/>
        <w:rPr>
          <w:rFonts w:asciiTheme="minorHAnsi" w:eastAsiaTheme="minorEastAsia" w:hAnsiTheme="minorHAnsi" w:cstheme="minorBidi"/>
          <w:caps w:val="0"/>
          <w:noProof/>
        </w:rPr>
      </w:pPr>
      <w:hyperlink w:anchor="_Toc94090343"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3.</w:t>
        </w:r>
        <w:r w:rsidR="00E917A8">
          <w:rPr>
            <w:rFonts w:asciiTheme="minorHAnsi" w:eastAsiaTheme="minorEastAsia" w:hAnsiTheme="minorHAnsi" w:cstheme="minorBidi"/>
            <w:caps w:val="0"/>
            <w:noProof/>
          </w:rPr>
          <w:tab/>
        </w:r>
        <w:r w:rsidR="00E917A8" w:rsidRPr="00A47043">
          <w:rPr>
            <w:rStyle w:val="Hyperlink"/>
            <w:rFonts w:eastAsiaTheme="majorEastAsia"/>
            <w:noProof/>
          </w:rPr>
          <w:t>Payment of Grant</w:t>
        </w:r>
        <w:r w:rsidR="00E917A8">
          <w:rPr>
            <w:noProof/>
          </w:rPr>
          <w:tab/>
        </w:r>
        <w:r w:rsidR="00E917A8">
          <w:rPr>
            <w:noProof/>
          </w:rPr>
          <w:fldChar w:fldCharType="begin"/>
        </w:r>
        <w:r w:rsidR="00E917A8">
          <w:rPr>
            <w:noProof/>
          </w:rPr>
          <w:instrText xml:space="preserve"> PAGEREF _Toc94090343 \h </w:instrText>
        </w:r>
        <w:r w:rsidR="00E917A8">
          <w:rPr>
            <w:noProof/>
          </w:rPr>
        </w:r>
        <w:r w:rsidR="00E917A8">
          <w:rPr>
            <w:noProof/>
          </w:rPr>
          <w:fldChar w:fldCharType="separate"/>
        </w:r>
        <w:r w:rsidR="000569F1">
          <w:rPr>
            <w:noProof/>
          </w:rPr>
          <w:t>4</w:t>
        </w:r>
        <w:r w:rsidR="00E917A8">
          <w:rPr>
            <w:noProof/>
          </w:rPr>
          <w:fldChar w:fldCharType="end"/>
        </w:r>
      </w:hyperlink>
    </w:p>
    <w:p w14:paraId="289A35DE" w14:textId="5A8AD79E" w:rsidR="00E917A8" w:rsidRDefault="00000000">
      <w:pPr>
        <w:pStyle w:val="TOC1"/>
        <w:rPr>
          <w:rFonts w:asciiTheme="minorHAnsi" w:eastAsiaTheme="minorEastAsia" w:hAnsiTheme="minorHAnsi" w:cstheme="minorBidi"/>
          <w:caps w:val="0"/>
          <w:noProof/>
        </w:rPr>
      </w:pPr>
      <w:hyperlink w:anchor="_Toc94090344"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4.</w:t>
        </w:r>
        <w:r w:rsidR="00E917A8">
          <w:rPr>
            <w:rFonts w:asciiTheme="minorHAnsi" w:eastAsiaTheme="minorEastAsia" w:hAnsiTheme="minorHAnsi" w:cstheme="minorBidi"/>
            <w:caps w:val="0"/>
            <w:noProof/>
          </w:rPr>
          <w:tab/>
        </w:r>
        <w:r w:rsidR="00E917A8" w:rsidRPr="00A47043">
          <w:rPr>
            <w:rStyle w:val="Hyperlink"/>
            <w:rFonts w:eastAsiaTheme="majorEastAsia"/>
            <w:noProof/>
          </w:rPr>
          <w:t>Use of Grant</w:t>
        </w:r>
        <w:r w:rsidR="00E917A8">
          <w:rPr>
            <w:noProof/>
          </w:rPr>
          <w:tab/>
        </w:r>
        <w:r w:rsidR="00E917A8">
          <w:rPr>
            <w:noProof/>
          </w:rPr>
          <w:fldChar w:fldCharType="begin"/>
        </w:r>
        <w:r w:rsidR="00E917A8">
          <w:rPr>
            <w:noProof/>
          </w:rPr>
          <w:instrText xml:space="preserve"> PAGEREF _Toc94090344 \h </w:instrText>
        </w:r>
        <w:r w:rsidR="00E917A8">
          <w:rPr>
            <w:noProof/>
          </w:rPr>
        </w:r>
        <w:r w:rsidR="00E917A8">
          <w:rPr>
            <w:noProof/>
          </w:rPr>
          <w:fldChar w:fldCharType="separate"/>
        </w:r>
        <w:r w:rsidR="000569F1">
          <w:rPr>
            <w:noProof/>
          </w:rPr>
          <w:t>5</w:t>
        </w:r>
        <w:r w:rsidR="00E917A8">
          <w:rPr>
            <w:noProof/>
          </w:rPr>
          <w:fldChar w:fldCharType="end"/>
        </w:r>
      </w:hyperlink>
    </w:p>
    <w:p w14:paraId="3F114736" w14:textId="45F321A5" w:rsidR="00E917A8" w:rsidRDefault="00000000">
      <w:pPr>
        <w:pStyle w:val="TOC1"/>
        <w:rPr>
          <w:rFonts w:asciiTheme="minorHAnsi" w:eastAsiaTheme="minorEastAsia" w:hAnsiTheme="minorHAnsi" w:cstheme="minorBidi"/>
          <w:caps w:val="0"/>
          <w:noProof/>
        </w:rPr>
      </w:pPr>
      <w:hyperlink w:anchor="_Toc94090345"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5.</w:t>
        </w:r>
        <w:r w:rsidR="00E917A8">
          <w:rPr>
            <w:rFonts w:asciiTheme="minorHAnsi" w:eastAsiaTheme="minorEastAsia" w:hAnsiTheme="minorHAnsi" w:cstheme="minorBidi"/>
            <w:caps w:val="0"/>
            <w:noProof/>
          </w:rPr>
          <w:tab/>
        </w:r>
        <w:r w:rsidR="00E917A8" w:rsidRPr="00A47043">
          <w:rPr>
            <w:rStyle w:val="Hyperlink"/>
            <w:rFonts w:eastAsiaTheme="majorEastAsia"/>
            <w:noProof/>
          </w:rPr>
          <w:t>Accounts and records</w:t>
        </w:r>
        <w:r w:rsidR="00E917A8">
          <w:rPr>
            <w:noProof/>
          </w:rPr>
          <w:tab/>
        </w:r>
        <w:r w:rsidR="00E917A8">
          <w:rPr>
            <w:noProof/>
          </w:rPr>
          <w:fldChar w:fldCharType="begin"/>
        </w:r>
        <w:r w:rsidR="00E917A8">
          <w:rPr>
            <w:noProof/>
          </w:rPr>
          <w:instrText xml:space="preserve"> PAGEREF _Toc94090345 \h </w:instrText>
        </w:r>
        <w:r w:rsidR="00E917A8">
          <w:rPr>
            <w:noProof/>
          </w:rPr>
        </w:r>
        <w:r w:rsidR="00E917A8">
          <w:rPr>
            <w:noProof/>
          </w:rPr>
          <w:fldChar w:fldCharType="separate"/>
        </w:r>
        <w:r w:rsidR="000569F1">
          <w:rPr>
            <w:noProof/>
          </w:rPr>
          <w:t>6</w:t>
        </w:r>
        <w:r w:rsidR="00E917A8">
          <w:rPr>
            <w:noProof/>
          </w:rPr>
          <w:fldChar w:fldCharType="end"/>
        </w:r>
      </w:hyperlink>
    </w:p>
    <w:p w14:paraId="14E5B9FD" w14:textId="6991963C" w:rsidR="00E917A8" w:rsidRDefault="00000000">
      <w:pPr>
        <w:pStyle w:val="TOC1"/>
        <w:rPr>
          <w:rFonts w:asciiTheme="minorHAnsi" w:eastAsiaTheme="minorEastAsia" w:hAnsiTheme="minorHAnsi" w:cstheme="minorBidi"/>
          <w:caps w:val="0"/>
          <w:noProof/>
        </w:rPr>
      </w:pPr>
      <w:hyperlink w:anchor="_Toc94090346"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6.</w:t>
        </w:r>
        <w:r w:rsidR="00E917A8">
          <w:rPr>
            <w:rFonts w:asciiTheme="minorHAnsi" w:eastAsiaTheme="minorEastAsia" w:hAnsiTheme="minorHAnsi" w:cstheme="minorBidi"/>
            <w:caps w:val="0"/>
            <w:noProof/>
          </w:rPr>
          <w:tab/>
        </w:r>
        <w:r w:rsidR="00E917A8" w:rsidRPr="00A47043">
          <w:rPr>
            <w:rStyle w:val="Hyperlink"/>
            <w:rFonts w:eastAsiaTheme="majorEastAsia"/>
            <w:noProof/>
          </w:rPr>
          <w:t>Monitoring and reporting</w:t>
        </w:r>
        <w:r w:rsidR="00E917A8">
          <w:rPr>
            <w:noProof/>
          </w:rPr>
          <w:tab/>
        </w:r>
        <w:r w:rsidR="00E917A8">
          <w:rPr>
            <w:noProof/>
          </w:rPr>
          <w:fldChar w:fldCharType="begin"/>
        </w:r>
        <w:r w:rsidR="00E917A8">
          <w:rPr>
            <w:noProof/>
          </w:rPr>
          <w:instrText xml:space="preserve"> PAGEREF _Toc94090346 \h </w:instrText>
        </w:r>
        <w:r w:rsidR="00E917A8">
          <w:rPr>
            <w:noProof/>
          </w:rPr>
        </w:r>
        <w:r w:rsidR="00E917A8">
          <w:rPr>
            <w:noProof/>
          </w:rPr>
          <w:fldChar w:fldCharType="separate"/>
        </w:r>
        <w:r w:rsidR="000569F1">
          <w:rPr>
            <w:noProof/>
          </w:rPr>
          <w:t>6</w:t>
        </w:r>
        <w:r w:rsidR="00E917A8">
          <w:rPr>
            <w:noProof/>
          </w:rPr>
          <w:fldChar w:fldCharType="end"/>
        </w:r>
      </w:hyperlink>
    </w:p>
    <w:p w14:paraId="4C1CCA71" w14:textId="30198978" w:rsidR="00E917A8" w:rsidRDefault="00000000">
      <w:pPr>
        <w:pStyle w:val="TOC1"/>
        <w:rPr>
          <w:rFonts w:asciiTheme="minorHAnsi" w:eastAsiaTheme="minorEastAsia" w:hAnsiTheme="minorHAnsi" w:cstheme="minorBidi"/>
          <w:caps w:val="0"/>
          <w:noProof/>
        </w:rPr>
      </w:pPr>
      <w:hyperlink w:anchor="_Toc94090347"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7.</w:t>
        </w:r>
        <w:r w:rsidR="00E917A8">
          <w:rPr>
            <w:rFonts w:asciiTheme="minorHAnsi" w:eastAsiaTheme="minorEastAsia" w:hAnsiTheme="minorHAnsi" w:cstheme="minorBidi"/>
            <w:caps w:val="0"/>
            <w:noProof/>
          </w:rPr>
          <w:tab/>
        </w:r>
        <w:r w:rsidR="00E917A8" w:rsidRPr="00A47043">
          <w:rPr>
            <w:rStyle w:val="Hyperlink"/>
            <w:rFonts w:eastAsiaTheme="majorEastAsia"/>
            <w:noProof/>
          </w:rPr>
          <w:t>Acknowledgment and publicity</w:t>
        </w:r>
        <w:r w:rsidR="00E917A8">
          <w:rPr>
            <w:noProof/>
          </w:rPr>
          <w:tab/>
        </w:r>
        <w:r w:rsidR="00E917A8">
          <w:rPr>
            <w:noProof/>
          </w:rPr>
          <w:fldChar w:fldCharType="begin"/>
        </w:r>
        <w:r w:rsidR="00E917A8">
          <w:rPr>
            <w:noProof/>
          </w:rPr>
          <w:instrText xml:space="preserve"> PAGEREF _Toc94090347 \h </w:instrText>
        </w:r>
        <w:r w:rsidR="00E917A8">
          <w:rPr>
            <w:noProof/>
          </w:rPr>
        </w:r>
        <w:r w:rsidR="00E917A8">
          <w:rPr>
            <w:noProof/>
          </w:rPr>
          <w:fldChar w:fldCharType="separate"/>
        </w:r>
        <w:r w:rsidR="000569F1">
          <w:rPr>
            <w:noProof/>
          </w:rPr>
          <w:t>7</w:t>
        </w:r>
        <w:r w:rsidR="00E917A8">
          <w:rPr>
            <w:noProof/>
          </w:rPr>
          <w:fldChar w:fldCharType="end"/>
        </w:r>
      </w:hyperlink>
    </w:p>
    <w:p w14:paraId="078F3F59" w14:textId="4FD730D3" w:rsidR="00E917A8" w:rsidRDefault="00000000">
      <w:pPr>
        <w:pStyle w:val="TOC1"/>
        <w:rPr>
          <w:rFonts w:asciiTheme="minorHAnsi" w:eastAsiaTheme="minorEastAsia" w:hAnsiTheme="minorHAnsi" w:cstheme="minorBidi"/>
          <w:caps w:val="0"/>
          <w:noProof/>
        </w:rPr>
      </w:pPr>
      <w:hyperlink w:anchor="_Toc94090348"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8.</w:t>
        </w:r>
        <w:r w:rsidR="00E917A8">
          <w:rPr>
            <w:rFonts w:asciiTheme="minorHAnsi" w:eastAsiaTheme="minorEastAsia" w:hAnsiTheme="minorHAnsi" w:cstheme="minorBidi"/>
            <w:caps w:val="0"/>
            <w:noProof/>
          </w:rPr>
          <w:tab/>
        </w:r>
        <w:r w:rsidR="00E917A8" w:rsidRPr="00A47043">
          <w:rPr>
            <w:rStyle w:val="Hyperlink"/>
            <w:rFonts w:eastAsiaTheme="majorEastAsia"/>
            <w:noProof/>
          </w:rPr>
          <w:t>Intellectual Property Rights</w:t>
        </w:r>
        <w:r w:rsidR="00E917A8">
          <w:rPr>
            <w:noProof/>
          </w:rPr>
          <w:tab/>
        </w:r>
        <w:r w:rsidR="00E917A8">
          <w:rPr>
            <w:noProof/>
          </w:rPr>
          <w:fldChar w:fldCharType="begin"/>
        </w:r>
        <w:r w:rsidR="00E917A8">
          <w:rPr>
            <w:noProof/>
          </w:rPr>
          <w:instrText xml:space="preserve"> PAGEREF _Toc94090348 \h </w:instrText>
        </w:r>
        <w:r w:rsidR="00E917A8">
          <w:rPr>
            <w:noProof/>
          </w:rPr>
        </w:r>
        <w:r w:rsidR="00E917A8">
          <w:rPr>
            <w:noProof/>
          </w:rPr>
          <w:fldChar w:fldCharType="separate"/>
        </w:r>
        <w:r w:rsidR="000569F1">
          <w:rPr>
            <w:noProof/>
          </w:rPr>
          <w:t>8</w:t>
        </w:r>
        <w:r w:rsidR="00E917A8">
          <w:rPr>
            <w:noProof/>
          </w:rPr>
          <w:fldChar w:fldCharType="end"/>
        </w:r>
      </w:hyperlink>
    </w:p>
    <w:p w14:paraId="1D7DFB32" w14:textId="0B7E4FD3" w:rsidR="00E917A8" w:rsidRDefault="00000000">
      <w:pPr>
        <w:pStyle w:val="TOC1"/>
        <w:rPr>
          <w:rFonts w:asciiTheme="minorHAnsi" w:eastAsiaTheme="minorEastAsia" w:hAnsiTheme="minorHAnsi" w:cstheme="minorBidi"/>
          <w:caps w:val="0"/>
          <w:noProof/>
        </w:rPr>
      </w:pPr>
      <w:hyperlink w:anchor="_Toc94090349"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9.</w:t>
        </w:r>
        <w:r w:rsidR="00E917A8">
          <w:rPr>
            <w:rFonts w:asciiTheme="minorHAnsi" w:eastAsiaTheme="minorEastAsia" w:hAnsiTheme="minorHAnsi" w:cstheme="minorBidi"/>
            <w:caps w:val="0"/>
            <w:noProof/>
          </w:rPr>
          <w:tab/>
        </w:r>
        <w:r w:rsidR="00E917A8" w:rsidRPr="00A47043">
          <w:rPr>
            <w:rStyle w:val="Hyperlink"/>
            <w:rFonts w:eastAsiaTheme="majorEastAsia"/>
            <w:noProof/>
          </w:rPr>
          <w:t>Confidentiality</w:t>
        </w:r>
        <w:r w:rsidR="00E917A8">
          <w:rPr>
            <w:noProof/>
          </w:rPr>
          <w:tab/>
        </w:r>
        <w:r w:rsidR="00E917A8">
          <w:rPr>
            <w:noProof/>
          </w:rPr>
          <w:fldChar w:fldCharType="begin"/>
        </w:r>
        <w:r w:rsidR="00E917A8">
          <w:rPr>
            <w:noProof/>
          </w:rPr>
          <w:instrText xml:space="preserve"> PAGEREF _Toc94090349 \h </w:instrText>
        </w:r>
        <w:r w:rsidR="00E917A8">
          <w:rPr>
            <w:noProof/>
          </w:rPr>
        </w:r>
        <w:r w:rsidR="00E917A8">
          <w:rPr>
            <w:noProof/>
          </w:rPr>
          <w:fldChar w:fldCharType="separate"/>
        </w:r>
        <w:r w:rsidR="000569F1">
          <w:rPr>
            <w:noProof/>
          </w:rPr>
          <w:t>9</w:t>
        </w:r>
        <w:r w:rsidR="00E917A8">
          <w:rPr>
            <w:noProof/>
          </w:rPr>
          <w:fldChar w:fldCharType="end"/>
        </w:r>
      </w:hyperlink>
    </w:p>
    <w:p w14:paraId="051A7A0B" w14:textId="2661A19B" w:rsidR="00E917A8" w:rsidRDefault="00000000">
      <w:pPr>
        <w:pStyle w:val="TOC1"/>
        <w:rPr>
          <w:rFonts w:asciiTheme="minorHAnsi" w:eastAsiaTheme="minorEastAsia" w:hAnsiTheme="minorHAnsi" w:cstheme="minorBidi"/>
          <w:caps w:val="0"/>
          <w:noProof/>
        </w:rPr>
      </w:pPr>
      <w:hyperlink w:anchor="_Toc94090350"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10.</w:t>
        </w:r>
        <w:r w:rsidR="00E917A8">
          <w:rPr>
            <w:rFonts w:asciiTheme="minorHAnsi" w:eastAsiaTheme="minorEastAsia" w:hAnsiTheme="minorHAnsi" w:cstheme="minorBidi"/>
            <w:caps w:val="0"/>
            <w:noProof/>
          </w:rPr>
          <w:tab/>
        </w:r>
        <w:r w:rsidR="00E917A8" w:rsidRPr="00A47043">
          <w:rPr>
            <w:rStyle w:val="Hyperlink"/>
            <w:rFonts w:eastAsiaTheme="majorEastAsia"/>
            <w:noProof/>
          </w:rPr>
          <w:t>Data protection</w:t>
        </w:r>
        <w:r w:rsidR="00E917A8">
          <w:rPr>
            <w:noProof/>
          </w:rPr>
          <w:tab/>
        </w:r>
        <w:r w:rsidR="00E917A8">
          <w:rPr>
            <w:noProof/>
          </w:rPr>
          <w:fldChar w:fldCharType="begin"/>
        </w:r>
        <w:r w:rsidR="00E917A8">
          <w:rPr>
            <w:noProof/>
          </w:rPr>
          <w:instrText xml:space="preserve"> PAGEREF _Toc94090350 \h </w:instrText>
        </w:r>
        <w:r w:rsidR="00E917A8">
          <w:rPr>
            <w:noProof/>
          </w:rPr>
        </w:r>
        <w:r w:rsidR="00E917A8">
          <w:rPr>
            <w:noProof/>
          </w:rPr>
          <w:fldChar w:fldCharType="separate"/>
        </w:r>
        <w:r w:rsidR="000569F1">
          <w:rPr>
            <w:noProof/>
          </w:rPr>
          <w:t>10</w:t>
        </w:r>
        <w:r w:rsidR="00E917A8">
          <w:rPr>
            <w:noProof/>
          </w:rPr>
          <w:fldChar w:fldCharType="end"/>
        </w:r>
      </w:hyperlink>
    </w:p>
    <w:p w14:paraId="63C8B968" w14:textId="045758BA" w:rsidR="00E917A8" w:rsidRDefault="00000000">
      <w:pPr>
        <w:pStyle w:val="TOC1"/>
        <w:rPr>
          <w:rFonts w:asciiTheme="minorHAnsi" w:eastAsiaTheme="minorEastAsia" w:hAnsiTheme="minorHAnsi" w:cstheme="minorBidi"/>
          <w:caps w:val="0"/>
          <w:noProof/>
        </w:rPr>
      </w:pPr>
      <w:hyperlink w:anchor="_Toc94090351"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11.</w:t>
        </w:r>
        <w:r w:rsidR="00E917A8">
          <w:rPr>
            <w:rFonts w:asciiTheme="minorHAnsi" w:eastAsiaTheme="minorEastAsia" w:hAnsiTheme="minorHAnsi" w:cstheme="minorBidi"/>
            <w:caps w:val="0"/>
            <w:noProof/>
          </w:rPr>
          <w:tab/>
        </w:r>
        <w:r w:rsidR="00E917A8" w:rsidRPr="00A47043">
          <w:rPr>
            <w:rStyle w:val="Hyperlink"/>
            <w:rFonts w:eastAsiaTheme="majorEastAsia"/>
            <w:noProof/>
          </w:rPr>
          <w:t>Withholding, suspending and repayment of Grant</w:t>
        </w:r>
        <w:r w:rsidR="00E917A8">
          <w:rPr>
            <w:noProof/>
          </w:rPr>
          <w:tab/>
        </w:r>
        <w:r w:rsidR="00E917A8">
          <w:rPr>
            <w:noProof/>
          </w:rPr>
          <w:fldChar w:fldCharType="begin"/>
        </w:r>
        <w:r w:rsidR="00E917A8">
          <w:rPr>
            <w:noProof/>
          </w:rPr>
          <w:instrText xml:space="preserve"> PAGEREF _Toc94090351 \h </w:instrText>
        </w:r>
        <w:r w:rsidR="00E917A8">
          <w:rPr>
            <w:noProof/>
          </w:rPr>
        </w:r>
        <w:r w:rsidR="00E917A8">
          <w:rPr>
            <w:noProof/>
          </w:rPr>
          <w:fldChar w:fldCharType="separate"/>
        </w:r>
        <w:r w:rsidR="000569F1">
          <w:rPr>
            <w:noProof/>
          </w:rPr>
          <w:t>10</w:t>
        </w:r>
        <w:r w:rsidR="00E917A8">
          <w:rPr>
            <w:noProof/>
          </w:rPr>
          <w:fldChar w:fldCharType="end"/>
        </w:r>
      </w:hyperlink>
    </w:p>
    <w:p w14:paraId="267DBA93" w14:textId="64322351" w:rsidR="00E917A8" w:rsidRDefault="00000000">
      <w:pPr>
        <w:pStyle w:val="TOC1"/>
        <w:rPr>
          <w:rFonts w:asciiTheme="minorHAnsi" w:eastAsiaTheme="minorEastAsia" w:hAnsiTheme="minorHAnsi" w:cstheme="minorBidi"/>
          <w:caps w:val="0"/>
          <w:noProof/>
        </w:rPr>
      </w:pPr>
      <w:hyperlink w:anchor="_Toc94090352"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12.</w:t>
        </w:r>
        <w:r w:rsidR="00E917A8">
          <w:rPr>
            <w:rFonts w:asciiTheme="minorHAnsi" w:eastAsiaTheme="minorEastAsia" w:hAnsiTheme="minorHAnsi" w:cstheme="minorBidi"/>
            <w:caps w:val="0"/>
            <w:noProof/>
          </w:rPr>
          <w:tab/>
        </w:r>
        <w:r w:rsidR="00E917A8" w:rsidRPr="00A47043">
          <w:rPr>
            <w:rStyle w:val="Hyperlink"/>
            <w:rFonts w:eastAsiaTheme="majorEastAsia"/>
            <w:noProof/>
          </w:rPr>
          <w:t>COMPLIANCE</w:t>
        </w:r>
        <w:r w:rsidR="00E917A8">
          <w:rPr>
            <w:noProof/>
          </w:rPr>
          <w:tab/>
        </w:r>
        <w:r w:rsidR="00E917A8">
          <w:rPr>
            <w:noProof/>
          </w:rPr>
          <w:fldChar w:fldCharType="begin"/>
        </w:r>
        <w:r w:rsidR="00E917A8">
          <w:rPr>
            <w:noProof/>
          </w:rPr>
          <w:instrText xml:space="preserve"> PAGEREF _Toc94090352 \h </w:instrText>
        </w:r>
        <w:r w:rsidR="00E917A8">
          <w:rPr>
            <w:noProof/>
          </w:rPr>
        </w:r>
        <w:r w:rsidR="00E917A8">
          <w:rPr>
            <w:noProof/>
          </w:rPr>
          <w:fldChar w:fldCharType="separate"/>
        </w:r>
        <w:r w:rsidR="000569F1">
          <w:rPr>
            <w:noProof/>
          </w:rPr>
          <w:t>11</w:t>
        </w:r>
        <w:r w:rsidR="00E917A8">
          <w:rPr>
            <w:noProof/>
          </w:rPr>
          <w:fldChar w:fldCharType="end"/>
        </w:r>
      </w:hyperlink>
    </w:p>
    <w:p w14:paraId="406B738B" w14:textId="19064B75" w:rsidR="00E917A8" w:rsidRDefault="00000000">
      <w:pPr>
        <w:pStyle w:val="TOC1"/>
        <w:rPr>
          <w:rFonts w:asciiTheme="minorHAnsi" w:eastAsiaTheme="minorEastAsia" w:hAnsiTheme="minorHAnsi" w:cstheme="minorBidi"/>
          <w:caps w:val="0"/>
          <w:noProof/>
        </w:rPr>
      </w:pPr>
      <w:hyperlink w:anchor="_Toc94090353"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13.</w:t>
        </w:r>
        <w:r w:rsidR="00E917A8">
          <w:rPr>
            <w:rFonts w:asciiTheme="minorHAnsi" w:eastAsiaTheme="minorEastAsia" w:hAnsiTheme="minorHAnsi" w:cstheme="minorBidi"/>
            <w:caps w:val="0"/>
            <w:noProof/>
          </w:rPr>
          <w:tab/>
        </w:r>
        <w:r w:rsidR="00E917A8" w:rsidRPr="00A47043">
          <w:rPr>
            <w:rStyle w:val="Hyperlink"/>
            <w:rFonts w:eastAsiaTheme="majorEastAsia"/>
            <w:noProof/>
          </w:rPr>
          <w:t>ANTI BRIBERY COMPLIANCE</w:t>
        </w:r>
        <w:r w:rsidR="00E917A8">
          <w:rPr>
            <w:noProof/>
          </w:rPr>
          <w:tab/>
        </w:r>
        <w:r w:rsidR="00E917A8">
          <w:rPr>
            <w:noProof/>
          </w:rPr>
          <w:fldChar w:fldCharType="begin"/>
        </w:r>
        <w:r w:rsidR="00E917A8">
          <w:rPr>
            <w:noProof/>
          </w:rPr>
          <w:instrText xml:space="preserve"> PAGEREF _Toc94090353 \h </w:instrText>
        </w:r>
        <w:r w:rsidR="00E917A8">
          <w:rPr>
            <w:noProof/>
          </w:rPr>
        </w:r>
        <w:r w:rsidR="00E917A8">
          <w:rPr>
            <w:noProof/>
          </w:rPr>
          <w:fldChar w:fldCharType="separate"/>
        </w:r>
        <w:r w:rsidR="000569F1">
          <w:rPr>
            <w:noProof/>
          </w:rPr>
          <w:t>11</w:t>
        </w:r>
        <w:r w:rsidR="00E917A8">
          <w:rPr>
            <w:noProof/>
          </w:rPr>
          <w:fldChar w:fldCharType="end"/>
        </w:r>
      </w:hyperlink>
    </w:p>
    <w:p w14:paraId="753C62AD" w14:textId="5FE86D2E" w:rsidR="00E917A8" w:rsidRDefault="00000000">
      <w:pPr>
        <w:pStyle w:val="TOC1"/>
        <w:rPr>
          <w:rFonts w:asciiTheme="minorHAnsi" w:eastAsiaTheme="minorEastAsia" w:hAnsiTheme="minorHAnsi" w:cstheme="minorBidi"/>
          <w:caps w:val="0"/>
          <w:noProof/>
        </w:rPr>
      </w:pPr>
      <w:hyperlink w:anchor="_Toc94090354"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14.</w:t>
        </w:r>
        <w:r w:rsidR="00E917A8">
          <w:rPr>
            <w:rFonts w:asciiTheme="minorHAnsi" w:eastAsiaTheme="minorEastAsia" w:hAnsiTheme="minorHAnsi" w:cstheme="minorBidi"/>
            <w:caps w:val="0"/>
            <w:noProof/>
          </w:rPr>
          <w:tab/>
        </w:r>
        <w:r w:rsidR="00E917A8" w:rsidRPr="00A47043">
          <w:rPr>
            <w:rStyle w:val="Hyperlink"/>
            <w:rFonts w:eastAsiaTheme="majorEastAsia"/>
            <w:noProof/>
          </w:rPr>
          <w:t>Limitation of liability and indemnity</w:t>
        </w:r>
        <w:r w:rsidR="00E917A8">
          <w:rPr>
            <w:noProof/>
          </w:rPr>
          <w:tab/>
        </w:r>
        <w:r w:rsidR="00E917A8">
          <w:rPr>
            <w:noProof/>
          </w:rPr>
          <w:fldChar w:fldCharType="begin"/>
        </w:r>
        <w:r w:rsidR="00E917A8">
          <w:rPr>
            <w:noProof/>
          </w:rPr>
          <w:instrText xml:space="preserve"> PAGEREF _Toc94090354 \h </w:instrText>
        </w:r>
        <w:r w:rsidR="00E917A8">
          <w:rPr>
            <w:noProof/>
          </w:rPr>
        </w:r>
        <w:r w:rsidR="00E917A8">
          <w:rPr>
            <w:noProof/>
          </w:rPr>
          <w:fldChar w:fldCharType="separate"/>
        </w:r>
        <w:r w:rsidR="000569F1">
          <w:rPr>
            <w:noProof/>
          </w:rPr>
          <w:t>12</w:t>
        </w:r>
        <w:r w:rsidR="00E917A8">
          <w:rPr>
            <w:noProof/>
          </w:rPr>
          <w:fldChar w:fldCharType="end"/>
        </w:r>
      </w:hyperlink>
    </w:p>
    <w:p w14:paraId="28A2761E" w14:textId="3A24F9B6" w:rsidR="00E917A8" w:rsidRDefault="00000000">
      <w:pPr>
        <w:pStyle w:val="TOC1"/>
        <w:rPr>
          <w:rFonts w:asciiTheme="minorHAnsi" w:eastAsiaTheme="minorEastAsia" w:hAnsiTheme="minorHAnsi" w:cstheme="minorBidi"/>
          <w:caps w:val="0"/>
          <w:noProof/>
        </w:rPr>
      </w:pPr>
      <w:hyperlink w:anchor="_Toc94090355"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15.</w:t>
        </w:r>
        <w:r w:rsidR="00E917A8">
          <w:rPr>
            <w:rFonts w:asciiTheme="minorHAnsi" w:eastAsiaTheme="minorEastAsia" w:hAnsiTheme="minorHAnsi" w:cstheme="minorBidi"/>
            <w:caps w:val="0"/>
            <w:noProof/>
          </w:rPr>
          <w:tab/>
        </w:r>
        <w:r w:rsidR="00E917A8" w:rsidRPr="00A47043">
          <w:rPr>
            <w:rStyle w:val="Hyperlink"/>
            <w:rFonts w:eastAsiaTheme="majorEastAsia"/>
            <w:noProof/>
          </w:rPr>
          <w:t>Warranties</w:t>
        </w:r>
        <w:r w:rsidR="00E917A8">
          <w:rPr>
            <w:noProof/>
          </w:rPr>
          <w:tab/>
        </w:r>
        <w:r w:rsidR="00E917A8">
          <w:rPr>
            <w:noProof/>
          </w:rPr>
          <w:fldChar w:fldCharType="begin"/>
        </w:r>
        <w:r w:rsidR="00E917A8">
          <w:rPr>
            <w:noProof/>
          </w:rPr>
          <w:instrText xml:space="preserve"> PAGEREF _Toc94090355 \h </w:instrText>
        </w:r>
        <w:r w:rsidR="00E917A8">
          <w:rPr>
            <w:noProof/>
          </w:rPr>
        </w:r>
        <w:r w:rsidR="00E917A8">
          <w:rPr>
            <w:noProof/>
          </w:rPr>
          <w:fldChar w:fldCharType="separate"/>
        </w:r>
        <w:r w:rsidR="000569F1">
          <w:rPr>
            <w:noProof/>
          </w:rPr>
          <w:t>12</w:t>
        </w:r>
        <w:r w:rsidR="00E917A8">
          <w:rPr>
            <w:noProof/>
          </w:rPr>
          <w:fldChar w:fldCharType="end"/>
        </w:r>
      </w:hyperlink>
    </w:p>
    <w:p w14:paraId="7B9A2CB2" w14:textId="09731B42" w:rsidR="00E917A8" w:rsidRDefault="00000000">
      <w:pPr>
        <w:pStyle w:val="TOC1"/>
        <w:rPr>
          <w:rFonts w:asciiTheme="minorHAnsi" w:eastAsiaTheme="minorEastAsia" w:hAnsiTheme="minorHAnsi" w:cstheme="minorBidi"/>
          <w:caps w:val="0"/>
          <w:noProof/>
        </w:rPr>
      </w:pPr>
      <w:hyperlink w:anchor="_Toc94090356"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16.</w:t>
        </w:r>
        <w:r w:rsidR="00E917A8">
          <w:rPr>
            <w:rFonts w:asciiTheme="minorHAnsi" w:eastAsiaTheme="minorEastAsia" w:hAnsiTheme="minorHAnsi" w:cstheme="minorBidi"/>
            <w:caps w:val="0"/>
            <w:noProof/>
          </w:rPr>
          <w:tab/>
        </w:r>
        <w:r w:rsidR="00E917A8" w:rsidRPr="00A47043">
          <w:rPr>
            <w:rStyle w:val="Hyperlink"/>
            <w:rFonts w:eastAsiaTheme="majorEastAsia"/>
            <w:noProof/>
          </w:rPr>
          <w:t>Insurance</w:t>
        </w:r>
        <w:r w:rsidR="00E917A8">
          <w:rPr>
            <w:noProof/>
          </w:rPr>
          <w:tab/>
        </w:r>
        <w:r w:rsidR="00E917A8">
          <w:rPr>
            <w:noProof/>
          </w:rPr>
          <w:fldChar w:fldCharType="begin"/>
        </w:r>
        <w:r w:rsidR="00E917A8">
          <w:rPr>
            <w:noProof/>
          </w:rPr>
          <w:instrText xml:space="preserve"> PAGEREF _Toc94090356 \h </w:instrText>
        </w:r>
        <w:r w:rsidR="00E917A8">
          <w:rPr>
            <w:noProof/>
          </w:rPr>
        </w:r>
        <w:r w:rsidR="00E917A8">
          <w:rPr>
            <w:noProof/>
          </w:rPr>
          <w:fldChar w:fldCharType="separate"/>
        </w:r>
        <w:r w:rsidR="000569F1">
          <w:rPr>
            <w:noProof/>
          </w:rPr>
          <w:t>13</w:t>
        </w:r>
        <w:r w:rsidR="00E917A8">
          <w:rPr>
            <w:noProof/>
          </w:rPr>
          <w:fldChar w:fldCharType="end"/>
        </w:r>
      </w:hyperlink>
    </w:p>
    <w:p w14:paraId="64B193A9" w14:textId="070421FC" w:rsidR="00E917A8" w:rsidRDefault="00000000">
      <w:pPr>
        <w:pStyle w:val="TOC1"/>
        <w:rPr>
          <w:rFonts w:asciiTheme="minorHAnsi" w:eastAsiaTheme="minorEastAsia" w:hAnsiTheme="minorHAnsi" w:cstheme="minorBidi"/>
          <w:caps w:val="0"/>
          <w:noProof/>
        </w:rPr>
      </w:pPr>
      <w:hyperlink w:anchor="_Toc94090357"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17.</w:t>
        </w:r>
        <w:r w:rsidR="00E917A8">
          <w:rPr>
            <w:rFonts w:asciiTheme="minorHAnsi" w:eastAsiaTheme="minorEastAsia" w:hAnsiTheme="minorHAnsi" w:cstheme="minorBidi"/>
            <w:caps w:val="0"/>
            <w:noProof/>
          </w:rPr>
          <w:tab/>
        </w:r>
        <w:r w:rsidR="00E917A8" w:rsidRPr="00A47043">
          <w:rPr>
            <w:rStyle w:val="Hyperlink"/>
            <w:rFonts w:eastAsiaTheme="majorEastAsia"/>
            <w:noProof/>
          </w:rPr>
          <w:t>Duration</w:t>
        </w:r>
        <w:r w:rsidR="00E917A8">
          <w:rPr>
            <w:noProof/>
          </w:rPr>
          <w:tab/>
        </w:r>
        <w:r w:rsidR="00E917A8">
          <w:rPr>
            <w:noProof/>
          </w:rPr>
          <w:fldChar w:fldCharType="begin"/>
        </w:r>
        <w:r w:rsidR="00E917A8">
          <w:rPr>
            <w:noProof/>
          </w:rPr>
          <w:instrText xml:space="preserve"> PAGEREF _Toc94090357 \h </w:instrText>
        </w:r>
        <w:r w:rsidR="00E917A8">
          <w:rPr>
            <w:noProof/>
          </w:rPr>
        </w:r>
        <w:r w:rsidR="00E917A8">
          <w:rPr>
            <w:noProof/>
          </w:rPr>
          <w:fldChar w:fldCharType="separate"/>
        </w:r>
        <w:r w:rsidR="000569F1">
          <w:rPr>
            <w:noProof/>
          </w:rPr>
          <w:t>13</w:t>
        </w:r>
        <w:r w:rsidR="00E917A8">
          <w:rPr>
            <w:noProof/>
          </w:rPr>
          <w:fldChar w:fldCharType="end"/>
        </w:r>
      </w:hyperlink>
    </w:p>
    <w:p w14:paraId="0B7AA2EC" w14:textId="4A943EB0" w:rsidR="00E917A8" w:rsidRDefault="00000000">
      <w:pPr>
        <w:pStyle w:val="TOC1"/>
        <w:rPr>
          <w:rFonts w:asciiTheme="minorHAnsi" w:eastAsiaTheme="minorEastAsia" w:hAnsiTheme="minorHAnsi" w:cstheme="minorBidi"/>
          <w:caps w:val="0"/>
          <w:noProof/>
        </w:rPr>
      </w:pPr>
      <w:hyperlink w:anchor="_Toc94090358"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18.</w:t>
        </w:r>
        <w:r w:rsidR="00E917A8">
          <w:rPr>
            <w:rFonts w:asciiTheme="minorHAnsi" w:eastAsiaTheme="minorEastAsia" w:hAnsiTheme="minorHAnsi" w:cstheme="minorBidi"/>
            <w:caps w:val="0"/>
            <w:noProof/>
          </w:rPr>
          <w:tab/>
        </w:r>
        <w:r w:rsidR="00E917A8" w:rsidRPr="00A47043">
          <w:rPr>
            <w:rStyle w:val="Hyperlink"/>
            <w:rFonts w:eastAsiaTheme="majorEastAsia"/>
            <w:noProof/>
          </w:rPr>
          <w:t>Termination</w:t>
        </w:r>
        <w:r w:rsidR="00E917A8">
          <w:rPr>
            <w:noProof/>
          </w:rPr>
          <w:tab/>
        </w:r>
        <w:r w:rsidR="00E917A8">
          <w:rPr>
            <w:noProof/>
          </w:rPr>
          <w:fldChar w:fldCharType="begin"/>
        </w:r>
        <w:r w:rsidR="00E917A8">
          <w:rPr>
            <w:noProof/>
          </w:rPr>
          <w:instrText xml:space="preserve"> PAGEREF _Toc94090358 \h </w:instrText>
        </w:r>
        <w:r w:rsidR="00E917A8">
          <w:rPr>
            <w:noProof/>
          </w:rPr>
        </w:r>
        <w:r w:rsidR="00E917A8">
          <w:rPr>
            <w:noProof/>
          </w:rPr>
          <w:fldChar w:fldCharType="separate"/>
        </w:r>
        <w:r w:rsidR="000569F1">
          <w:rPr>
            <w:noProof/>
          </w:rPr>
          <w:t>14</w:t>
        </w:r>
        <w:r w:rsidR="00E917A8">
          <w:rPr>
            <w:noProof/>
          </w:rPr>
          <w:fldChar w:fldCharType="end"/>
        </w:r>
      </w:hyperlink>
    </w:p>
    <w:p w14:paraId="7AC8FA1E" w14:textId="20AF559E" w:rsidR="00E917A8" w:rsidRDefault="00000000">
      <w:pPr>
        <w:pStyle w:val="TOC1"/>
        <w:rPr>
          <w:rFonts w:asciiTheme="minorHAnsi" w:eastAsiaTheme="minorEastAsia" w:hAnsiTheme="minorHAnsi" w:cstheme="minorBidi"/>
          <w:caps w:val="0"/>
          <w:noProof/>
        </w:rPr>
      </w:pPr>
      <w:hyperlink w:anchor="_Toc94090359"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19.</w:t>
        </w:r>
        <w:r w:rsidR="00E917A8">
          <w:rPr>
            <w:rFonts w:asciiTheme="minorHAnsi" w:eastAsiaTheme="minorEastAsia" w:hAnsiTheme="minorHAnsi" w:cstheme="minorBidi"/>
            <w:caps w:val="0"/>
            <w:noProof/>
          </w:rPr>
          <w:tab/>
        </w:r>
        <w:r w:rsidR="00E917A8" w:rsidRPr="00A47043">
          <w:rPr>
            <w:rStyle w:val="Hyperlink"/>
            <w:rFonts w:eastAsiaTheme="majorEastAsia"/>
            <w:noProof/>
          </w:rPr>
          <w:t>Assignment</w:t>
        </w:r>
        <w:r w:rsidR="00E917A8">
          <w:rPr>
            <w:noProof/>
          </w:rPr>
          <w:tab/>
        </w:r>
        <w:r w:rsidR="00E917A8">
          <w:rPr>
            <w:noProof/>
          </w:rPr>
          <w:fldChar w:fldCharType="begin"/>
        </w:r>
        <w:r w:rsidR="00E917A8">
          <w:rPr>
            <w:noProof/>
          </w:rPr>
          <w:instrText xml:space="preserve"> PAGEREF _Toc94090359 \h </w:instrText>
        </w:r>
        <w:r w:rsidR="00E917A8">
          <w:rPr>
            <w:noProof/>
          </w:rPr>
        </w:r>
        <w:r w:rsidR="00E917A8">
          <w:rPr>
            <w:noProof/>
          </w:rPr>
          <w:fldChar w:fldCharType="separate"/>
        </w:r>
        <w:r w:rsidR="000569F1">
          <w:rPr>
            <w:noProof/>
          </w:rPr>
          <w:t>14</w:t>
        </w:r>
        <w:r w:rsidR="00E917A8">
          <w:rPr>
            <w:noProof/>
          </w:rPr>
          <w:fldChar w:fldCharType="end"/>
        </w:r>
      </w:hyperlink>
    </w:p>
    <w:p w14:paraId="0B304E8F" w14:textId="65DD8D37" w:rsidR="00E917A8" w:rsidRDefault="00000000">
      <w:pPr>
        <w:pStyle w:val="TOC1"/>
        <w:rPr>
          <w:rFonts w:asciiTheme="minorHAnsi" w:eastAsiaTheme="minorEastAsia" w:hAnsiTheme="minorHAnsi" w:cstheme="minorBidi"/>
          <w:caps w:val="0"/>
          <w:noProof/>
        </w:rPr>
      </w:pPr>
      <w:hyperlink w:anchor="_Toc94090360"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20.</w:t>
        </w:r>
        <w:r w:rsidR="00E917A8">
          <w:rPr>
            <w:rFonts w:asciiTheme="minorHAnsi" w:eastAsiaTheme="minorEastAsia" w:hAnsiTheme="minorHAnsi" w:cstheme="minorBidi"/>
            <w:caps w:val="0"/>
            <w:noProof/>
          </w:rPr>
          <w:tab/>
        </w:r>
        <w:r w:rsidR="00E917A8" w:rsidRPr="00A47043">
          <w:rPr>
            <w:rStyle w:val="Hyperlink"/>
            <w:rFonts w:eastAsiaTheme="majorEastAsia"/>
            <w:noProof/>
          </w:rPr>
          <w:t>Waiver</w:t>
        </w:r>
        <w:r w:rsidR="00E917A8">
          <w:rPr>
            <w:noProof/>
          </w:rPr>
          <w:tab/>
        </w:r>
        <w:r w:rsidR="00E917A8">
          <w:rPr>
            <w:noProof/>
          </w:rPr>
          <w:fldChar w:fldCharType="begin"/>
        </w:r>
        <w:r w:rsidR="00E917A8">
          <w:rPr>
            <w:noProof/>
          </w:rPr>
          <w:instrText xml:space="preserve"> PAGEREF _Toc94090360 \h </w:instrText>
        </w:r>
        <w:r w:rsidR="00E917A8">
          <w:rPr>
            <w:noProof/>
          </w:rPr>
        </w:r>
        <w:r w:rsidR="00E917A8">
          <w:rPr>
            <w:noProof/>
          </w:rPr>
          <w:fldChar w:fldCharType="separate"/>
        </w:r>
        <w:r w:rsidR="000569F1">
          <w:rPr>
            <w:noProof/>
          </w:rPr>
          <w:t>14</w:t>
        </w:r>
        <w:r w:rsidR="00E917A8">
          <w:rPr>
            <w:noProof/>
          </w:rPr>
          <w:fldChar w:fldCharType="end"/>
        </w:r>
      </w:hyperlink>
    </w:p>
    <w:p w14:paraId="57426897" w14:textId="28166555" w:rsidR="00E917A8" w:rsidRDefault="00000000">
      <w:pPr>
        <w:pStyle w:val="TOC1"/>
        <w:rPr>
          <w:rFonts w:asciiTheme="minorHAnsi" w:eastAsiaTheme="minorEastAsia" w:hAnsiTheme="minorHAnsi" w:cstheme="minorBidi"/>
          <w:caps w:val="0"/>
          <w:noProof/>
        </w:rPr>
      </w:pPr>
      <w:hyperlink w:anchor="_Toc94090361"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21.</w:t>
        </w:r>
        <w:r w:rsidR="00E917A8">
          <w:rPr>
            <w:rFonts w:asciiTheme="minorHAnsi" w:eastAsiaTheme="minorEastAsia" w:hAnsiTheme="minorHAnsi" w:cstheme="minorBidi"/>
            <w:caps w:val="0"/>
            <w:noProof/>
          </w:rPr>
          <w:tab/>
        </w:r>
        <w:r w:rsidR="00E917A8" w:rsidRPr="00A47043">
          <w:rPr>
            <w:rStyle w:val="Hyperlink"/>
            <w:rFonts w:eastAsiaTheme="majorEastAsia"/>
            <w:noProof/>
          </w:rPr>
          <w:t>Notices</w:t>
        </w:r>
        <w:r w:rsidR="00E917A8">
          <w:rPr>
            <w:noProof/>
          </w:rPr>
          <w:tab/>
        </w:r>
        <w:r w:rsidR="00E917A8">
          <w:rPr>
            <w:noProof/>
          </w:rPr>
          <w:fldChar w:fldCharType="begin"/>
        </w:r>
        <w:r w:rsidR="00E917A8">
          <w:rPr>
            <w:noProof/>
          </w:rPr>
          <w:instrText xml:space="preserve"> PAGEREF _Toc94090361 \h </w:instrText>
        </w:r>
        <w:r w:rsidR="00E917A8">
          <w:rPr>
            <w:noProof/>
          </w:rPr>
        </w:r>
        <w:r w:rsidR="00E917A8">
          <w:rPr>
            <w:noProof/>
          </w:rPr>
          <w:fldChar w:fldCharType="separate"/>
        </w:r>
        <w:r w:rsidR="000569F1">
          <w:rPr>
            <w:noProof/>
          </w:rPr>
          <w:t>14</w:t>
        </w:r>
        <w:r w:rsidR="00E917A8">
          <w:rPr>
            <w:noProof/>
          </w:rPr>
          <w:fldChar w:fldCharType="end"/>
        </w:r>
      </w:hyperlink>
    </w:p>
    <w:p w14:paraId="29B33BE1" w14:textId="4430AE9E" w:rsidR="00E917A8" w:rsidRDefault="00000000">
      <w:pPr>
        <w:pStyle w:val="TOC1"/>
        <w:rPr>
          <w:rFonts w:asciiTheme="minorHAnsi" w:eastAsiaTheme="minorEastAsia" w:hAnsiTheme="minorHAnsi" w:cstheme="minorBidi"/>
          <w:caps w:val="0"/>
          <w:noProof/>
        </w:rPr>
      </w:pPr>
      <w:hyperlink w:anchor="_Toc94090362"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22.</w:t>
        </w:r>
        <w:r w:rsidR="00E917A8">
          <w:rPr>
            <w:rFonts w:asciiTheme="minorHAnsi" w:eastAsiaTheme="minorEastAsia" w:hAnsiTheme="minorHAnsi" w:cstheme="minorBidi"/>
            <w:caps w:val="0"/>
            <w:noProof/>
          </w:rPr>
          <w:tab/>
        </w:r>
        <w:r w:rsidR="00E917A8" w:rsidRPr="00A47043">
          <w:rPr>
            <w:rStyle w:val="Hyperlink"/>
            <w:rFonts w:eastAsiaTheme="majorEastAsia"/>
            <w:noProof/>
          </w:rPr>
          <w:t>Dispute resolution</w:t>
        </w:r>
        <w:r w:rsidR="00E917A8">
          <w:rPr>
            <w:noProof/>
          </w:rPr>
          <w:tab/>
        </w:r>
        <w:r w:rsidR="00E917A8">
          <w:rPr>
            <w:noProof/>
          </w:rPr>
          <w:fldChar w:fldCharType="begin"/>
        </w:r>
        <w:r w:rsidR="00E917A8">
          <w:rPr>
            <w:noProof/>
          </w:rPr>
          <w:instrText xml:space="preserve"> PAGEREF _Toc94090362 \h </w:instrText>
        </w:r>
        <w:r w:rsidR="00E917A8">
          <w:rPr>
            <w:noProof/>
          </w:rPr>
        </w:r>
        <w:r w:rsidR="00E917A8">
          <w:rPr>
            <w:noProof/>
          </w:rPr>
          <w:fldChar w:fldCharType="separate"/>
        </w:r>
        <w:r w:rsidR="000569F1">
          <w:rPr>
            <w:noProof/>
          </w:rPr>
          <w:t>14</w:t>
        </w:r>
        <w:r w:rsidR="00E917A8">
          <w:rPr>
            <w:noProof/>
          </w:rPr>
          <w:fldChar w:fldCharType="end"/>
        </w:r>
      </w:hyperlink>
    </w:p>
    <w:p w14:paraId="5C0CE41A" w14:textId="4A623091" w:rsidR="00E917A8" w:rsidRDefault="00000000">
      <w:pPr>
        <w:pStyle w:val="TOC1"/>
        <w:rPr>
          <w:rFonts w:asciiTheme="minorHAnsi" w:eastAsiaTheme="minorEastAsia" w:hAnsiTheme="minorHAnsi" w:cstheme="minorBidi"/>
          <w:caps w:val="0"/>
          <w:noProof/>
        </w:rPr>
      </w:pPr>
      <w:hyperlink w:anchor="_Toc94090363"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23.</w:t>
        </w:r>
        <w:r w:rsidR="00E917A8">
          <w:rPr>
            <w:rFonts w:asciiTheme="minorHAnsi" w:eastAsiaTheme="minorEastAsia" w:hAnsiTheme="minorHAnsi" w:cstheme="minorBidi"/>
            <w:caps w:val="0"/>
            <w:noProof/>
          </w:rPr>
          <w:tab/>
        </w:r>
        <w:r w:rsidR="00E917A8" w:rsidRPr="00A47043">
          <w:rPr>
            <w:rStyle w:val="Hyperlink"/>
            <w:rFonts w:eastAsiaTheme="majorEastAsia"/>
            <w:noProof/>
          </w:rPr>
          <w:t>No partnership or agency</w:t>
        </w:r>
        <w:r w:rsidR="00E917A8">
          <w:rPr>
            <w:noProof/>
          </w:rPr>
          <w:tab/>
        </w:r>
        <w:r w:rsidR="00E917A8">
          <w:rPr>
            <w:noProof/>
          </w:rPr>
          <w:fldChar w:fldCharType="begin"/>
        </w:r>
        <w:r w:rsidR="00E917A8">
          <w:rPr>
            <w:noProof/>
          </w:rPr>
          <w:instrText xml:space="preserve"> PAGEREF _Toc94090363 \h </w:instrText>
        </w:r>
        <w:r w:rsidR="00E917A8">
          <w:rPr>
            <w:noProof/>
          </w:rPr>
        </w:r>
        <w:r w:rsidR="00E917A8">
          <w:rPr>
            <w:noProof/>
          </w:rPr>
          <w:fldChar w:fldCharType="separate"/>
        </w:r>
        <w:r w:rsidR="000569F1">
          <w:rPr>
            <w:noProof/>
          </w:rPr>
          <w:t>15</w:t>
        </w:r>
        <w:r w:rsidR="00E917A8">
          <w:rPr>
            <w:noProof/>
          </w:rPr>
          <w:fldChar w:fldCharType="end"/>
        </w:r>
      </w:hyperlink>
    </w:p>
    <w:p w14:paraId="7597B094" w14:textId="0C0A8C77" w:rsidR="00E917A8" w:rsidRDefault="00000000">
      <w:pPr>
        <w:pStyle w:val="TOC1"/>
        <w:rPr>
          <w:rFonts w:asciiTheme="minorHAnsi" w:eastAsiaTheme="minorEastAsia" w:hAnsiTheme="minorHAnsi" w:cstheme="minorBidi"/>
          <w:caps w:val="0"/>
          <w:noProof/>
        </w:rPr>
      </w:pPr>
      <w:hyperlink w:anchor="_Toc94090364"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24.</w:t>
        </w:r>
        <w:r w:rsidR="00E917A8">
          <w:rPr>
            <w:rFonts w:asciiTheme="minorHAnsi" w:eastAsiaTheme="minorEastAsia" w:hAnsiTheme="minorHAnsi" w:cstheme="minorBidi"/>
            <w:caps w:val="0"/>
            <w:noProof/>
          </w:rPr>
          <w:tab/>
        </w:r>
        <w:r w:rsidR="00E917A8" w:rsidRPr="00A47043">
          <w:rPr>
            <w:rStyle w:val="Hyperlink"/>
            <w:rFonts w:eastAsiaTheme="majorEastAsia"/>
            <w:noProof/>
          </w:rPr>
          <w:t>Contracts (Rights of Third Parties) Act 1999</w:t>
        </w:r>
        <w:r w:rsidR="00E917A8">
          <w:rPr>
            <w:noProof/>
          </w:rPr>
          <w:tab/>
        </w:r>
        <w:r w:rsidR="00E917A8">
          <w:rPr>
            <w:noProof/>
          </w:rPr>
          <w:fldChar w:fldCharType="begin"/>
        </w:r>
        <w:r w:rsidR="00E917A8">
          <w:rPr>
            <w:noProof/>
          </w:rPr>
          <w:instrText xml:space="preserve"> PAGEREF _Toc94090364 \h </w:instrText>
        </w:r>
        <w:r w:rsidR="00E917A8">
          <w:rPr>
            <w:noProof/>
          </w:rPr>
        </w:r>
        <w:r w:rsidR="00E917A8">
          <w:rPr>
            <w:noProof/>
          </w:rPr>
          <w:fldChar w:fldCharType="separate"/>
        </w:r>
        <w:r w:rsidR="000569F1">
          <w:rPr>
            <w:noProof/>
          </w:rPr>
          <w:t>15</w:t>
        </w:r>
        <w:r w:rsidR="00E917A8">
          <w:rPr>
            <w:noProof/>
          </w:rPr>
          <w:fldChar w:fldCharType="end"/>
        </w:r>
      </w:hyperlink>
    </w:p>
    <w:p w14:paraId="575E16A0" w14:textId="09A092A1" w:rsidR="00E917A8" w:rsidRDefault="00000000">
      <w:pPr>
        <w:pStyle w:val="TOC1"/>
        <w:rPr>
          <w:rFonts w:asciiTheme="minorHAnsi" w:eastAsiaTheme="minorEastAsia" w:hAnsiTheme="minorHAnsi" w:cstheme="minorBidi"/>
          <w:caps w:val="0"/>
          <w:noProof/>
        </w:rPr>
      </w:pPr>
      <w:hyperlink w:anchor="_Toc94090365"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25.</w:t>
        </w:r>
        <w:r w:rsidR="00E917A8">
          <w:rPr>
            <w:rFonts w:asciiTheme="minorHAnsi" w:eastAsiaTheme="minorEastAsia" w:hAnsiTheme="minorHAnsi" w:cstheme="minorBidi"/>
            <w:caps w:val="0"/>
            <w:noProof/>
          </w:rPr>
          <w:tab/>
        </w:r>
        <w:r w:rsidR="00E917A8" w:rsidRPr="00A47043">
          <w:rPr>
            <w:rStyle w:val="Hyperlink"/>
            <w:rFonts w:eastAsiaTheme="majorEastAsia"/>
            <w:noProof/>
          </w:rPr>
          <w:t>Entire agreement</w:t>
        </w:r>
        <w:r w:rsidR="00E917A8">
          <w:rPr>
            <w:noProof/>
          </w:rPr>
          <w:tab/>
        </w:r>
        <w:r w:rsidR="00E917A8">
          <w:rPr>
            <w:noProof/>
          </w:rPr>
          <w:fldChar w:fldCharType="begin"/>
        </w:r>
        <w:r w:rsidR="00E917A8">
          <w:rPr>
            <w:noProof/>
          </w:rPr>
          <w:instrText xml:space="preserve"> PAGEREF _Toc94090365 \h </w:instrText>
        </w:r>
        <w:r w:rsidR="00E917A8">
          <w:rPr>
            <w:noProof/>
          </w:rPr>
        </w:r>
        <w:r w:rsidR="00E917A8">
          <w:rPr>
            <w:noProof/>
          </w:rPr>
          <w:fldChar w:fldCharType="separate"/>
        </w:r>
        <w:r w:rsidR="000569F1">
          <w:rPr>
            <w:noProof/>
          </w:rPr>
          <w:t>15</w:t>
        </w:r>
        <w:r w:rsidR="00E917A8">
          <w:rPr>
            <w:noProof/>
          </w:rPr>
          <w:fldChar w:fldCharType="end"/>
        </w:r>
      </w:hyperlink>
    </w:p>
    <w:p w14:paraId="4F96D184" w14:textId="684476F6" w:rsidR="00E917A8" w:rsidRDefault="00000000">
      <w:pPr>
        <w:pStyle w:val="TOC1"/>
        <w:rPr>
          <w:rFonts w:asciiTheme="minorHAnsi" w:eastAsiaTheme="minorEastAsia" w:hAnsiTheme="minorHAnsi" w:cstheme="minorBidi"/>
          <w:caps w:val="0"/>
          <w:noProof/>
        </w:rPr>
      </w:pPr>
      <w:hyperlink w:anchor="_Toc94090366"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26.</w:t>
        </w:r>
        <w:r w:rsidR="00E917A8">
          <w:rPr>
            <w:rFonts w:asciiTheme="minorHAnsi" w:eastAsiaTheme="minorEastAsia" w:hAnsiTheme="minorHAnsi" w:cstheme="minorBidi"/>
            <w:caps w:val="0"/>
            <w:noProof/>
          </w:rPr>
          <w:tab/>
        </w:r>
        <w:r w:rsidR="00E917A8" w:rsidRPr="00A47043">
          <w:rPr>
            <w:rStyle w:val="Hyperlink"/>
            <w:rFonts w:eastAsiaTheme="majorEastAsia"/>
            <w:noProof/>
          </w:rPr>
          <w:t>GOVERNING LAW AND JURISDICTION</w:t>
        </w:r>
        <w:r w:rsidR="00E917A8">
          <w:rPr>
            <w:noProof/>
          </w:rPr>
          <w:tab/>
        </w:r>
        <w:r w:rsidR="00E917A8">
          <w:rPr>
            <w:noProof/>
          </w:rPr>
          <w:fldChar w:fldCharType="begin"/>
        </w:r>
        <w:r w:rsidR="00E917A8">
          <w:rPr>
            <w:noProof/>
          </w:rPr>
          <w:instrText xml:space="preserve"> PAGEREF _Toc94090366 \h </w:instrText>
        </w:r>
        <w:r w:rsidR="00E917A8">
          <w:rPr>
            <w:noProof/>
          </w:rPr>
        </w:r>
        <w:r w:rsidR="00E917A8">
          <w:rPr>
            <w:noProof/>
          </w:rPr>
          <w:fldChar w:fldCharType="separate"/>
        </w:r>
        <w:r w:rsidR="000569F1">
          <w:rPr>
            <w:noProof/>
          </w:rPr>
          <w:t>16</w:t>
        </w:r>
        <w:r w:rsidR="00E917A8">
          <w:rPr>
            <w:noProof/>
          </w:rPr>
          <w:fldChar w:fldCharType="end"/>
        </w:r>
      </w:hyperlink>
    </w:p>
    <w:p w14:paraId="67F0832D" w14:textId="4366521E" w:rsidR="00E917A8" w:rsidRDefault="00000000">
      <w:pPr>
        <w:pStyle w:val="TOC1"/>
        <w:rPr>
          <w:rFonts w:asciiTheme="minorHAnsi" w:eastAsiaTheme="minorEastAsia" w:hAnsiTheme="minorHAnsi" w:cstheme="minorBidi"/>
          <w:caps w:val="0"/>
          <w:noProof/>
        </w:rPr>
      </w:pPr>
      <w:hyperlink w:anchor="_Toc94090367" w:history="1">
        <w:r w:rsidR="00E917A8" w:rsidRPr="00A47043">
          <w:rPr>
            <w:rStyle w:val="Hyperlink"/>
            <w:rFonts w:eastAsiaTheme="majorEastAsia"/>
            <w:noProof/>
            <w14:scene3d>
              <w14:camera w14:prst="orthographicFront"/>
              <w14:lightRig w14:rig="threePt" w14:dir="t">
                <w14:rot w14:lat="0" w14:lon="0" w14:rev="0"/>
              </w14:lightRig>
            </w14:scene3d>
            <w14:props3d w14:extrusionH="0" w14:contourW="0" w14:prstMaterial="warmMatte"/>
          </w:rPr>
          <w:t>27.</w:t>
        </w:r>
        <w:r w:rsidR="00E917A8">
          <w:rPr>
            <w:rFonts w:asciiTheme="minorHAnsi" w:eastAsiaTheme="minorEastAsia" w:hAnsiTheme="minorHAnsi" w:cstheme="minorBidi"/>
            <w:caps w:val="0"/>
            <w:noProof/>
          </w:rPr>
          <w:tab/>
        </w:r>
        <w:r w:rsidR="00E917A8" w:rsidRPr="00A47043">
          <w:rPr>
            <w:rStyle w:val="Hyperlink"/>
            <w:rFonts w:eastAsiaTheme="majorEastAsia"/>
            <w:noProof/>
          </w:rPr>
          <w:t>EXECUTION</w:t>
        </w:r>
        <w:r w:rsidR="00E917A8">
          <w:rPr>
            <w:noProof/>
          </w:rPr>
          <w:tab/>
        </w:r>
        <w:r w:rsidR="00E917A8">
          <w:rPr>
            <w:noProof/>
          </w:rPr>
          <w:fldChar w:fldCharType="begin"/>
        </w:r>
        <w:r w:rsidR="00E917A8">
          <w:rPr>
            <w:noProof/>
          </w:rPr>
          <w:instrText xml:space="preserve"> PAGEREF _Toc94090367 \h </w:instrText>
        </w:r>
        <w:r w:rsidR="00E917A8">
          <w:rPr>
            <w:noProof/>
          </w:rPr>
        </w:r>
        <w:r w:rsidR="00E917A8">
          <w:rPr>
            <w:noProof/>
          </w:rPr>
          <w:fldChar w:fldCharType="separate"/>
        </w:r>
        <w:r w:rsidR="000569F1">
          <w:rPr>
            <w:noProof/>
          </w:rPr>
          <w:t>16</w:t>
        </w:r>
        <w:r w:rsidR="00E917A8">
          <w:rPr>
            <w:noProof/>
          </w:rPr>
          <w:fldChar w:fldCharType="end"/>
        </w:r>
      </w:hyperlink>
    </w:p>
    <w:p w14:paraId="10E54777" w14:textId="77777777" w:rsidR="00BB4A16" w:rsidRPr="003C4A00" w:rsidRDefault="00610E8D" w:rsidP="00610E8D">
      <w:pPr>
        <w:pStyle w:val="TOC1"/>
      </w:pPr>
      <w:r w:rsidRPr="003C4A00">
        <w:fldChar w:fldCharType="end"/>
      </w:r>
    </w:p>
    <w:p w14:paraId="46F36C35" w14:textId="77777777" w:rsidR="00BB4A16" w:rsidRDefault="00610E8D">
      <w:pPr>
        <w:pStyle w:val="TOC1"/>
        <w:rPr>
          <w:rFonts w:asciiTheme="minorHAnsi" w:hAnsiTheme="minorHAnsi"/>
          <w:noProof/>
        </w:rPr>
      </w:pPr>
      <w:r>
        <w:fldChar w:fldCharType="begin"/>
      </w:r>
      <w:r>
        <w:instrText>TOC \h \t "part , 1, schedule, 1"</w:instrText>
      </w:r>
      <w:r>
        <w:fldChar w:fldCharType="separate"/>
      </w:r>
      <w:hyperlink w:anchor="_Toc256000028" w:history="1">
        <w:r>
          <w:rPr>
            <w:rStyle w:val="Hyperlink"/>
          </w:rPr>
          <w:t>Schedule 1 The Project</w:t>
        </w:r>
        <w:r>
          <w:tab/>
        </w:r>
        <w:r>
          <w:fldChar w:fldCharType="begin"/>
        </w:r>
        <w:r>
          <w:instrText xml:space="preserve"> PAGEREF _Toc256000028 \h </w:instrText>
        </w:r>
        <w:r>
          <w:fldChar w:fldCharType="separate"/>
        </w:r>
        <w:r w:rsidR="00E917A8">
          <w:rPr>
            <w:noProof/>
          </w:rPr>
          <w:t>16</w:t>
        </w:r>
        <w:r>
          <w:fldChar w:fldCharType="end"/>
        </w:r>
      </w:hyperlink>
    </w:p>
    <w:p w14:paraId="038B0E24" w14:textId="77777777" w:rsidR="00BB4A16" w:rsidRDefault="00000000">
      <w:pPr>
        <w:pStyle w:val="TOC1"/>
        <w:rPr>
          <w:rFonts w:asciiTheme="minorHAnsi" w:hAnsiTheme="minorHAnsi"/>
          <w:noProof/>
        </w:rPr>
      </w:pPr>
      <w:hyperlink w:anchor="_Toc256000029" w:history="1">
        <w:r w:rsidR="00610E8D">
          <w:rPr>
            <w:rStyle w:val="Hyperlink"/>
          </w:rPr>
          <w:t>Schedule 2 Payment Schedule</w:t>
        </w:r>
        <w:r w:rsidR="00610E8D">
          <w:tab/>
        </w:r>
        <w:r w:rsidR="00610E8D">
          <w:fldChar w:fldCharType="begin"/>
        </w:r>
        <w:r w:rsidR="00610E8D">
          <w:instrText xml:space="preserve"> PAGEREF _Toc256000029 \h </w:instrText>
        </w:r>
        <w:r w:rsidR="00610E8D">
          <w:fldChar w:fldCharType="separate"/>
        </w:r>
        <w:r w:rsidR="00E917A8">
          <w:rPr>
            <w:noProof/>
          </w:rPr>
          <w:t>17</w:t>
        </w:r>
        <w:r w:rsidR="00610E8D">
          <w:fldChar w:fldCharType="end"/>
        </w:r>
      </w:hyperlink>
    </w:p>
    <w:p w14:paraId="08AA293D" w14:textId="77777777" w:rsidR="00BB4A16" w:rsidRDefault="00000000">
      <w:pPr>
        <w:pStyle w:val="TOC1"/>
        <w:rPr>
          <w:rFonts w:asciiTheme="minorHAnsi" w:hAnsiTheme="minorHAnsi"/>
          <w:noProof/>
        </w:rPr>
      </w:pPr>
      <w:hyperlink w:anchor="_Toc256000030" w:history="1">
        <w:r w:rsidR="00610E8D">
          <w:rPr>
            <w:rStyle w:val="Hyperlink"/>
          </w:rPr>
          <w:t>Schedule 3 Breakdown of Grant</w:t>
        </w:r>
        <w:r w:rsidR="00610E8D">
          <w:tab/>
        </w:r>
        <w:r w:rsidR="00610E8D">
          <w:fldChar w:fldCharType="begin"/>
        </w:r>
        <w:r w:rsidR="00610E8D">
          <w:instrText xml:space="preserve"> PAGEREF _Toc256000030 \h </w:instrText>
        </w:r>
        <w:r w:rsidR="00610E8D">
          <w:fldChar w:fldCharType="separate"/>
        </w:r>
        <w:r w:rsidR="00E917A8">
          <w:rPr>
            <w:noProof/>
          </w:rPr>
          <w:t>18</w:t>
        </w:r>
        <w:r w:rsidR="00610E8D">
          <w:fldChar w:fldCharType="end"/>
        </w:r>
      </w:hyperlink>
    </w:p>
    <w:p w14:paraId="02FCB872" w14:textId="77777777" w:rsidR="00BB4A16" w:rsidRDefault="00610E8D" w:rsidP="00610E8D">
      <w:pPr>
        <w:pStyle w:val="TOC2"/>
        <w:ind w:left="0" w:firstLine="0"/>
      </w:pPr>
      <w:r>
        <w:fldChar w:fldCharType="end"/>
      </w:r>
    </w:p>
    <w:p w14:paraId="343C9221" w14:textId="77777777" w:rsidR="00610E8D" w:rsidRDefault="00610E8D" w:rsidP="00610E8D">
      <w:pPr>
        <w:rPr>
          <w:noProof/>
        </w:rPr>
        <w:sectPr w:rsidR="00610E8D" w:rsidSect="005F6C9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gNumType w:start="1"/>
          <w:cols w:space="708"/>
          <w:docGrid w:linePitch="360"/>
        </w:sectPr>
      </w:pPr>
    </w:p>
    <w:p w14:paraId="12BED5FC" w14:textId="61F69E7C" w:rsidR="00610E8D" w:rsidRDefault="00610E8D" w:rsidP="00610E8D">
      <w:pPr>
        <w:pStyle w:val="Body"/>
        <w:pageBreakBefore/>
      </w:pPr>
      <w:r w:rsidRPr="00604F08">
        <w:rPr>
          <w:b/>
        </w:rPr>
        <w:lastRenderedPageBreak/>
        <w:t xml:space="preserve">THIS </w:t>
      </w:r>
      <w:r w:rsidR="00664F1A">
        <w:rPr>
          <w:b/>
        </w:rPr>
        <w:t xml:space="preserve">AGREEMENT </w:t>
      </w:r>
      <w:r>
        <w:t xml:space="preserve">is made on </w:t>
      </w:r>
      <w:r w:rsidRPr="000B4120">
        <w:rPr>
          <w:highlight w:val="yellow"/>
        </w:rPr>
        <w:t>the                  day of</w:t>
      </w:r>
      <w:r>
        <w:t xml:space="preserve">                                   </w:t>
      </w:r>
      <w:r w:rsidR="00C142BD">
        <w:t>2024</w:t>
      </w:r>
    </w:p>
    <w:p w14:paraId="3E23CE6F" w14:textId="77777777" w:rsidR="00610E8D" w:rsidRPr="00165B1A" w:rsidRDefault="00610E8D" w:rsidP="00610E8D">
      <w:pPr>
        <w:spacing w:before="240"/>
        <w:rPr>
          <w:b/>
        </w:rPr>
      </w:pPr>
      <w:r w:rsidRPr="00165B1A">
        <w:rPr>
          <w:b/>
        </w:rPr>
        <w:t>BETWEEN</w:t>
      </w:r>
    </w:p>
    <w:p w14:paraId="7EB34067" w14:textId="2476A35E" w:rsidR="00BB4A16" w:rsidRDefault="00610E8D" w:rsidP="00610E8D">
      <w:pPr>
        <w:pStyle w:val="Parties"/>
      </w:pPr>
      <w:bookmarkStart w:id="0" w:name="_Ref_a294089"/>
      <w:r w:rsidRPr="00610E8D">
        <w:rPr>
          <w:b/>
        </w:rPr>
        <w:t xml:space="preserve">CVS </w:t>
      </w:r>
      <w:r w:rsidR="00FF5739">
        <w:rPr>
          <w:b/>
        </w:rPr>
        <w:t xml:space="preserve">(UK) </w:t>
      </w:r>
      <w:r w:rsidRPr="00610E8D">
        <w:rPr>
          <w:b/>
        </w:rPr>
        <w:t>LIMITED</w:t>
      </w:r>
      <w:r>
        <w:t xml:space="preserve"> registered number </w:t>
      </w:r>
      <w:r w:rsidRPr="00610E8D">
        <w:t>03777473</w:t>
      </w:r>
      <w:r>
        <w:t xml:space="preserve"> whose registered office is </w:t>
      </w:r>
      <w:r w:rsidRPr="00610E8D">
        <w:t>C</w:t>
      </w:r>
      <w:r w:rsidR="00E4497B">
        <w:t>VS</w:t>
      </w:r>
      <w:r w:rsidRPr="00610E8D">
        <w:t xml:space="preserve"> House, Owe</w:t>
      </w:r>
      <w:r>
        <w:t xml:space="preserve">n Road, Diss, Norfolk, England </w:t>
      </w:r>
      <w:r w:rsidRPr="00610E8D">
        <w:t>IP22</w:t>
      </w:r>
      <w:r>
        <w:t xml:space="preserve"> 4ER</w:t>
      </w:r>
      <w:r w:rsidRPr="00610E8D">
        <w:t xml:space="preserve"> </w:t>
      </w:r>
      <w:r>
        <w:t>(</w:t>
      </w:r>
      <w:r>
        <w:rPr>
          <w:b/>
        </w:rPr>
        <w:t>Funder</w:t>
      </w:r>
      <w:proofErr w:type="gramStart"/>
      <w:r>
        <w:t>)</w:t>
      </w:r>
      <w:r w:rsidRPr="000D3132">
        <w:t>;</w:t>
      </w:r>
      <w:bookmarkEnd w:id="0"/>
      <w:proofErr w:type="gramEnd"/>
    </w:p>
    <w:p w14:paraId="3DBAA595" w14:textId="77777777" w:rsidR="00BB4A16" w:rsidRDefault="009E0B93">
      <w:pPr>
        <w:pStyle w:val="Parties"/>
      </w:pPr>
      <w:bookmarkStart w:id="1" w:name="_Ref_a636297"/>
      <w:r w:rsidRPr="00C95541">
        <w:t>[</w:t>
      </w:r>
      <w:r w:rsidRPr="000B4120">
        <w:rPr>
          <w:b/>
          <w:highlight w:val="yellow"/>
        </w:rPr>
        <w:t>NAME OF</w:t>
      </w:r>
      <w:r w:rsidR="00C95541" w:rsidRPr="000B4120">
        <w:rPr>
          <w:b/>
          <w:highlight w:val="yellow"/>
        </w:rPr>
        <w:t xml:space="preserve"> RECIPIENT</w:t>
      </w:r>
      <w:r w:rsidRPr="000B4120">
        <w:rPr>
          <w:highlight w:val="yellow"/>
        </w:rPr>
        <w:t xml:space="preserve">] </w:t>
      </w:r>
      <w:r w:rsidR="00610E8D" w:rsidRPr="000B4120">
        <w:rPr>
          <w:highlight w:val="yellow"/>
        </w:rPr>
        <w:t>[RELEVANT DETAILS OF LEGAL STRUCTURE</w:t>
      </w:r>
      <w:r w:rsidR="00610E8D">
        <w:t>] whose prin</w:t>
      </w:r>
      <w:r>
        <w:t>cipal address is at [</w:t>
      </w:r>
      <w:r w:rsidRPr="000B4120">
        <w:rPr>
          <w:highlight w:val="yellow"/>
        </w:rPr>
        <w:t>ADDRESS</w:t>
      </w:r>
      <w:r>
        <w:t>] (</w:t>
      </w:r>
      <w:r w:rsidR="00610E8D">
        <w:rPr>
          <w:b/>
        </w:rPr>
        <w:t>Recipient</w:t>
      </w:r>
      <w:r w:rsidR="00610E8D">
        <w:t>)</w:t>
      </w:r>
      <w:r w:rsidR="00610E8D" w:rsidRPr="000D3132">
        <w:t>.</w:t>
      </w:r>
      <w:bookmarkEnd w:id="1"/>
    </w:p>
    <w:p w14:paraId="3C6F09D7" w14:textId="77777777" w:rsidR="00610E8D" w:rsidRPr="00C95541" w:rsidRDefault="00610E8D" w:rsidP="00610E8D">
      <w:pPr>
        <w:rPr>
          <w:b/>
        </w:rPr>
      </w:pPr>
      <w:r w:rsidRPr="00C95541">
        <w:rPr>
          <w:b/>
        </w:rPr>
        <w:t>BACKGROUND</w:t>
      </w:r>
    </w:p>
    <w:p w14:paraId="0AD9463D" w14:textId="77777777" w:rsidR="00C95541" w:rsidRPr="00C95541" w:rsidRDefault="00FF5739" w:rsidP="00C95541">
      <w:pPr>
        <w:pStyle w:val="Background"/>
      </w:pPr>
      <w:bookmarkStart w:id="2" w:name="_Ref_a594013"/>
      <w:r w:rsidRPr="00C95541">
        <w:t>The Reci</w:t>
      </w:r>
      <w:r w:rsidR="00C95541" w:rsidRPr="00C95541">
        <w:t>pient has applied for the Grant to assist it in carrying out the Project.</w:t>
      </w:r>
    </w:p>
    <w:p w14:paraId="4C68506D" w14:textId="77777777" w:rsidR="00BB4A16" w:rsidRDefault="00610E8D">
      <w:pPr>
        <w:pStyle w:val="Background"/>
      </w:pPr>
      <w:bookmarkStart w:id="3" w:name="_Ref_a416476"/>
      <w:bookmarkEnd w:id="2"/>
      <w:r>
        <w:t>This agreement sets out the terms and conditions on which the Grant is made by the Funder to the Recipient.</w:t>
      </w:r>
      <w:bookmarkEnd w:id="3"/>
    </w:p>
    <w:p w14:paraId="58E23D43" w14:textId="77777777" w:rsidR="00BB4A16" w:rsidRDefault="00610E8D">
      <w:pPr>
        <w:pStyle w:val="Background"/>
      </w:pPr>
      <w:bookmarkStart w:id="4" w:name="_Ref_a683509"/>
      <w:r>
        <w:t>These terms and conditions are intended to ensure that the Grant is used for the purpose for which it is awarded.</w:t>
      </w:r>
      <w:bookmarkEnd w:id="4"/>
    </w:p>
    <w:p w14:paraId="7A55211B" w14:textId="77777777" w:rsidR="00963965" w:rsidRDefault="00963965" w:rsidP="00963965">
      <w:pPr>
        <w:rPr>
          <w:b/>
        </w:rPr>
      </w:pPr>
      <w:r>
        <w:rPr>
          <w:b/>
        </w:rPr>
        <w:t xml:space="preserve">AGREED TERMS </w:t>
      </w:r>
      <w:bookmarkStart w:id="5" w:name="_Ref_a882408"/>
    </w:p>
    <w:p w14:paraId="2EE40CFC" w14:textId="77777777" w:rsidR="00963965" w:rsidRDefault="00963965" w:rsidP="00963965">
      <w:pPr>
        <w:pStyle w:val="Level1asheadingtext"/>
      </w:pPr>
      <w:bookmarkStart w:id="6" w:name="_Toc94090341"/>
      <w:r>
        <w:t>DEFINTIONS AND INTERPRETATION</w:t>
      </w:r>
      <w:bookmarkEnd w:id="6"/>
    </w:p>
    <w:p w14:paraId="7DD2E2E7" w14:textId="77777777" w:rsidR="00BB4A16" w:rsidRDefault="00963965" w:rsidP="00963965">
      <w:pPr>
        <w:pStyle w:val="Level2"/>
        <w:numPr>
          <w:ilvl w:val="1"/>
          <w:numId w:val="27"/>
        </w:numPr>
      </w:pPr>
      <w:bookmarkStart w:id="7" w:name="_Ref_a1019143"/>
      <w:bookmarkEnd w:id="5"/>
      <w:r>
        <w:t>The following definitions and rules of interpretation in this clause apply in this agreement (</w:t>
      </w:r>
      <w:r>
        <w:rPr>
          <w:b/>
        </w:rPr>
        <w:t>Agreement</w:t>
      </w:r>
      <w:bookmarkEnd w:id="7"/>
      <w:r>
        <w:t>):</w:t>
      </w:r>
    </w:p>
    <w:tbl>
      <w:tblPr>
        <w:tblW w:w="8392" w:type="dxa"/>
        <w:tblInd w:w="851" w:type="dxa"/>
        <w:tblLayout w:type="fixed"/>
        <w:tblLook w:val="0000" w:firstRow="0" w:lastRow="0" w:firstColumn="0" w:lastColumn="0" w:noHBand="0" w:noVBand="0"/>
      </w:tblPr>
      <w:tblGrid>
        <w:gridCol w:w="3062"/>
        <w:gridCol w:w="5330"/>
      </w:tblGrid>
      <w:tr w:rsidR="00BB4A16" w14:paraId="71523571" w14:textId="77777777" w:rsidTr="009E0B93">
        <w:tc>
          <w:tcPr>
            <w:tcW w:w="3062" w:type="dxa"/>
          </w:tcPr>
          <w:p w14:paraId="1E57C370" w14:textId="77777777" w:rsidR="00BB4A16" w:rsidRDefault="00610E8D">
            <w:pPr>
              <w:pStyle w:val="Definition"/>
              <w:jc w:val="left"/>
            </w:pPr>
            <w:bookmarkStart w:id="8" w:name="_Ref_a473633"/>
            <w:r>
              <w:rPr>
                <w:b/>
              </w:rPr>
              <w:t>Bribery Act</w:t>
            </w:r>
            <w:bookmarkEnd w:id="8"/>
          </w:p>
        </w:tc>
        <w:tc>
          <w:tcPr>
            <w:tcW w:w="5330" w:type="dxa"/>
          </w:tcPr>
          <w:p w14:paraId="27F15B8F" w14:textId="77777777" w:rsidR="00BB4A16" w:rsidRDefault="00610E8D">
            <w:pPr>
              <w:pStyle w:val="Definition"/>
            </w:pPr>
            <w:r>
              <w:t>the Bribery Act 2010 and any subordinate legislation made under that Act from time to time together with any guidance or codes of practice issued by the relevant government depart</w:t>
            </w:r>
            <w:r w:rsidR="009E0B93">
              <w:t>ment concerning the legislation;</w:t>
            </w:r>
          </w:p>
        </w:tc>
      </w:tr>
      <w:tr w:rsidR="00BB4A16" w14:paraId="25703343" w14:textId="77777777" w:rsidTr="009E0B93">
        <w:tc>
          <w:tcPr>
            <w:tcW w:w="3062" w:type="dxa"/>
          </w:tcPr>
          <w:p w14:paraId="79D92E9A" w14:textId="77777777" w:rsidR="00BB4A16" w:rsidRDefault="00610E8D">
            <w:pPr>
              <w:pStyle w:val="Definition"/>
              <w:jc w:val="left"/>
            </w:pPr>
            <w:bookmarkStart w:id="9" w:name="_Ref_a624203"/>
            <w:r>
              <w:rPr>
                <w:b/>
              </w:rPr>
              <w:t>Commencement Date</w:t>
            </w:r>
            <w:bookmarkEnd w:id="9"/>
          </w:p>
        </w:tc>
        <w:tc>
          <w:tcPr>
            <w:tcW w:w="5330" w:type="dxa"/>
          </w:tcPr>
          <w:p w14:paraId="1BDDC235" w14:textId="77777777" w:rsidR="00BB4A16" w:rsidRDefault="009E0B93" w:rsidP="00C95541">
            <w:pPr>
              <w:pStyle w:val="Definition"/>
            </w:pPr>
            <w:r w:rsidRPr="00C95541">
              <w:t>[</w:t>
            </w:r>
            <w:r w:rsidR="00975DD1" w:rsidRPr="000B4120">
              <w:rPr>
                <w:highlight w:val="yellow"/>
              </w:rPr>
              <w:t>START DATE – NO LONGER THAN SIX MONTHS AFTER THE OFFER OF THE RESEARCH AWARD</w:t>
            </w:r>
            <w:r w:rsidR="00975DD1">
              <w:t>]</w:t>
            </w:r>
            <w:r w:rsidR="00975DD1" w:rsidRPr="00C95541">
              <w:t>;</w:t>
            </w:r>
          </w:p>
        </w:tc>
      </w:tr>
      <w:tr w:rsidR="006B02FB" w14:paraId="492EC4CF" w14:textId="77777777" w:rsidTr="009E0B93">
        <w:tc>
          <w:tcPr>
            <w:tcW w:w="3062" w:type="dxa"/>
          </w:tcPr>
          <w:p w14:paraId="5C6B5A2B" w14:textId="77777777" w:rsidR="006B02FB" w:rsidRDefault="006B02FB">
            <w:pPr>
              <w:pStyle w:val="Definition"/>
              <w:jc w:val="left"/>
              <w:rPr>
                <w:b/>
              </w:rPr>
            </w:pPr>
            <w:r>
              <w:rPr>
                <w:b/>
              </w:rPr>
              <w:t>Confidential Information</w:t>
            </w:r>
          </w:p>
        </w:tc>
        <w:tc>
          <w:tcPr>
            <w:tcW w:w="5330" w:type="dxa"/>
          </w:tcPr>
          <w:p w14:paraId="1D6F12BE" w14:textId="77777777" w:rsidR="006B02FB" w:rsidRPr="00C95541" w:rsidRDefault="006B02FB" w:rsidP="00C95541">
            <w:pPr>
              <w:pStyle w:val="Definition"/>
            </w:pPr>
            <w:r>
              <w:t xml:space="preserve">any information </w:t>
            </w:r>
            <w:r w:rsidR="00B14BC0">
              <w:t>of a confidential or proprietary nature</w:t>
            </w:r>
            <w:r w:rsidR="00344973">
              <w:t xml:space="preserve"> including </w:t>
            </w:r>
            <w:r w:rsidR="00460074">
              <w:t xml:space="preserve">where applicable any </w:t>
            </w:r>
            <w:r w:rsidR="00344973">
              <w:t xml:space="preserve">Intellectual Property Rights, </w:t>
            </w:r>
            <w:proofErr w:type="gramStart"/>
            <w:r w:rsidR="00344973">
              <w:t>Know-How</w:t>
            </w:r>
            <w:proofErr w:type="gramEnd"/>
            <w:r w:rsidR="00344973">
              <w:t xml:space="preserve"> or other business, technical or commercial information</w:t>
            </w:r>
            <w:r w:rsidR="00B14BC0">
              <w:t>;</w:t>
            </w:r>
          </w:p>
        </w:tc>
      </w:tr>
      <w:tr w:rsidR="009E0B93" w14:paraId="241AA2D5" w14:textId="77777777" w:rsidTr="009E0B93">
        <w:tc>
          <w:tcPr>
            <w:tcW w:w="3062" w:type="dxa"/>
          </w:tcPr>
          <w:p w14:paraId="22412579" w14:textId="77777777" w:rsidR="009E0B93" w:rsidRPr="009E0B93" w:rsidRDefault="009E0B93" w:rsidP="009E0B93">
            <w:pPr>
              <w:pStyle w:val="Definition"/>
              <w:jc w:val="left"/>
            </w:pPr>
            <w:bookmarkStart w:id="10" w:name="_Ref_a519715"/>
            <w:r w:rsidRPr="009E0B93">
              <w:rPr>
                <w:b/>
              </w:rPr>
              <w:t>Data Protection Legislation</w:t>
            </w:r>
            <w:r w:rsidRPr="009E0B93">
              <w:t xml:space="preserve"> </w:t>
            </w:r>
            <w:bookmarkEnd w:id="10"/>
          </w:p>
        </w:tc>
        <w:tc>
          <w:tcPr>
            <w:tcW w:w="5330" w:type="dxa"/>
          </w:tcPr>
          <w:p w14:paraId="3847587E" w14:textId="77777777" w:rsidR="009E0B93" w:rsidRPr="009E0B93" w:rsidRDefault="009E0B93" w:rsidP="009E0B93">
            <w:pPr>
              <w:pStyle w:val="Definition"/>
              <w:numPr>
                <w:ilvl w:val="0"/>
                <w:numId w:val="15"/>
              </w:numPr>
              <w:jc w:val="left"/>
            </w:pPr>
            <w:r w:rsidRPr="009E0B93">
              <w:t xml:space="preserve">all applicable data protection legislation and privacy legislation in force from time to time in the UK including the GDPR; the Data Protection Act 2018; </w:t>
            </w:r>
            <w:r w:rsidRPr="009E0B93">
              <w:lastRenderedPageBreak/>
              <w:t>the Privacy and Electronic Communications Directive 2002/58/EC (as updated by Directive 2009/136/EC) and the Privacy and Electronic Communications Regulations 2003 (SI 2003/2426); any other directly applicable European Union regulation relating to privacy; and all other legislation and regulatory requirements in force from time to time which apply to a party relating to the use of Personal Data and the privacy of electronic</w:t>
            </w:r>
            <w:r>
              <w:t xml:space="preserve"> communications;</w:t>
            </w:r>
          </w:p>
        </w:tc>
      </w:tr>
      <w:tr w:rsidR="009E0B93" w14:paraId="6AA6383F" w14:textId="77777777" w:rsidTr="009E0B93">
        <w:tc>
          <w:tcPr>
            <w:tcW w:w="3062" w:type="dxa"/>
          </w:tcPr>
          <w:p w14:paraId="2CE57CAD" w14:textId="77777777" w:rsidR="009E0B93" w:rsidRDefault="009E0B93" w:rsidP="009E0B93">
            <w:pPr>
              <w:pStyle w:val="Definition"/>
              <w:jc w:val="left"/>
            </w:pPr>
            <w:bookmarkStart w:id="11" w:name="_Ref_a240797"/>
            <w:r>
              <w:rPr>
                <w:b/>
              </w:rPr>
              <w:lastRenderedPageBreak/>
              <w:t xml:space="preserve">GDPR </w:t>
            </w:r>
            <w:bookmarkEnd w:id="11"/>
          </w:p>
        </w:tc>
        <w:tc>
          <w:tcPr>
            <w:tcW w:w="5330" w:type="dxa"/>
          </w:tcPr>
          <w:p w14:paraId="7AECD4A2" w14:textId="77777777" w:rsidR="009E0B93" w:rsidRDefault="009E0B93" w:rsidP="009E0B93">
            <w:pPr>
              <w:pStyle w:val="Definition"/>
            </w:pPr>
            <w:r w:rsidRPr="009E0B93">
              <w:t>General Data Protection Regulation ((EU</w:t>
            </w:r>
            <w:r>
              <w:t>) 2016/679);</w:t>
            </w:r>
          </w:p>
        </w:tc>
      </w:tr>
      <w:tr w:rsidR="009E0B93" w14:paraId="1EC6FFFB" w14:textId="77777777" w:rsidTr="009E0B93">
        <w:tc>
          <w:tcPr>
            <w:tcW w:w="3062" w:type="dxa"/>
          </w:tcPr>
          <w:p w14:paraId="05C8AA39" w14:textId="77777777" w:rsidR="009E0B93" w:rsidRDefault="009E0B93" w:rsidP="009E0B93">
            <w:pPr>
              <w:pStyle w:val="Definition"/>
              <w:jc w:val="left"/>
            </w:pPr>
            <w:bookmarkStart w:id="12" w:name="_Ref_a489527"/>
            <w:r>
              <w:rPr>
                <w:b/>
              </w:rPr>
              <w:t>Governing Body</w:t>
            </w:r>
            <w:bookmarkEnd w:id="12"/>
          </w:p>
        </w:tc>
        <w:tc>
          <w:tcPr>
            <w:tcW w:w="5330" w:type="dxa"/>
          </w:tcPr>
          <w:p w14:paraId="7E36FE4E" w14:textId="77777777" w:rsidR="009E0B93" w:rsidRDefault="009E0B93" w:rsidP="00C95541">
            <w:pPr>
              <w:pStyle w:val="Definition"/>
            </w:pPr>
            <w:r>
              <w:t xml:space="preserve">the </w:t>
            </w:r>
            <w:r w:rsidR="00C95541">
              <w:t>governing body of the Recipient;</w:t>
            </w:r>
          </w:p>
        </w:tc>
      </w:tr>
      <w:tr w:rsidR="009E0B93" w14:paraId="1A3FBFBD" w14:textId="77777777" w:rsidTr="009E0B93">
        <w:tc>
          <w:tcPr>
            <w:tcW w:w="3062" w:type="dxa"/>
          </w:tcPr>
          <w:p w14:paraId="53570D95" w14:textId="77777777" w:rsidR="009E0B93" w:rsidRDefault="009E0B93" w:rsidP="009E0B93">
            <w:pPr>
              <w:pStyle w:val="Definition"/>
              <w:jc w:val="left"/>
            </w:pPr>
            <w:bookmarkStart w:id="13" w:name="_Ref_a620856"/>
            <w:r>
              <w:rPr>
                <w:b/>
              </w:rPr>
              <w:t>Grant</w:t>
            </w:r>
            <w:bookmarkEnd w:id="13"/>
          </w:p>
        </w:tc>
        <w:tc>
          <w:tcPr>
            <w:tcW w:w="5330" w:type="dxa"/>
          </w:tcPr>
          <w:p w14:paraId="4DB0FF52" w14:textId="77777777" w:rsidR="009E0B93" w:rsidRDefault="009E0B93" w:rsidP="00C95541">
            <w:pPr>
              <w:pStyle w:val="Definition"/>
            </w:pPr>
            <w:r>
              <w:t>the sum of £[</w:t>
            </w:r>
            <w:r w:rsidRPr="000B4120">
              <w:rPr>
                <w:highlight w:val="yellow"/>
              </w:rPr>
              <w:t>AMOUNT</w:t>
            </w:r>
            <w:r w:rsidRPr="00C95541">
              <w:t>]</w:t>
            </w:r>
            <w:r>
              <w:t xml:space="preserve"> to b</w:t>
            </w:r>
            <w:r w:rsidR="00370217">
              <w:t>e paid in accordance with this A</w:t>
            </w:r>
            <w:r>
              <w:t>greement;</w:t>
            </w:r>
          </w:p>
        </w:tc>
      </w:tr>
      <w:tr w:rsidR="009E0B93" w14:paraId="3FE01217" w14:textId="77777777" w:rsidTr="009E0B93">
        <w:tc>
          <w:tcPr>
            <w:tcW w:w="3062" w:type="dxa"/>
          </w:tcPr>
          <w:p w14:paraId="1AAB6C10" w14:textId="77777777" w:rsidR="009E0B93" w:rsidRDefault="009E0B93" w:rsidP="009E0B93">
            <w:pPr>
              <w:pStyle w:val="Definition"/>
              <w:jc w:val="left"/>
            </w:pPr>
            <w:bookmarkStart w:id="14" w:name="_Ref_a784744"/>
            <w:r>
              <w:rPr>
                <w:b/>
              </w:rPr>
              <w:t>Grant Period</w:t>
            </w:r>
            <w:bookmarkEnd w:id="14"/>
          </w:p>
        </w:tc>
        <w:tc>
          <w:tcPr>
            <w:tcW w:w="5330" w:type="dxa"/>
          </w:tcPr>
          <w:p w14:paraId="3D5D5058" w14:textId="77777777" w:rsidR="009E0B93" w:rsidRDefault="009E0B93" w:rsidP="009E0B93">
            <w:pPr>
              <w:pStyle w:val="Definition"/>
            </w:pPr>
            <w:r>
              <w:t xml:space="preserve">the period for which the Grant is awarded starting on the Commencement Date and ending on </w:t>
            </w:r>
            <w:r w:rsidRPr="00C95541">
              <w:t>[</w:t>
            </w:r>
            <w:r w:rsidRPr="000B4120">
              <w:rPr>
                <w:highlight w:val="yellow"/>
              </w:rPr>
              <w:t>DATE BY WHICH THE GRANT MUST BE SPENT</w:t>
            </w:r>
            <w:r w:rsidRPr="00C95541">
              <w:t>];</w:t>
            </w:r>
          </w:p>
        </w:tc>
      </w:tr>
      <w:tr w:rsidR="00D31848" w14:paraId="4FA02FC2" w14:textId="77777777" w:rsidTr="009E0B93">
        <w:tc>
          <w:tcPr>
            <w:tcW w:w="3062" w:type="dxa"/>
          </w:tcPr>
          <w:p w14:paraId="1222D932" w14:textId="77777777" w:rsidR="00D31848" w:rsidRDefault="00D31848" w:rsidP="009E0B93">
            <w:pPr>
              <w:pStyle w:val="Definition"/>
              <w:jc w:val="left"/>
              <w:rPr>
                <w:b/>
              </w:rPr>
            </w:pPr>
            <w:r>
              <w:rPr>
                <w:b/>
              </w:rPr>
              <w:t>Group Member</w:t>
            </w:r>
          </w:p>
        </w:tc>
        <w:tc>
          <w:tcPr>
            <w:tcW w:w="5330" w:type="dxa"/>
          </w:tcPr>
          <w:p w14:paraId="5DF308A9" w14:textId="77777777" w:rsidR="00D31848" w:rsidRDefault="00D31848" w:rsidP="009E0B93">
            <w:pPr>
              <w:pStyle w:val="Definition"/>
            </w:pPr>
            <w:r>
              <w:t>any subsidiary or holding company of the Funder and any subsidiary or holding company of the Funder (other than the Funder);</w:t>
            </w:r>
          </w:p>
        </w:tc>
      </w:tr>
      <w:tr w:rsidR="009E0B93" w14:paraId="54DF6D8D" w14:textId="77777777" w:rsidTr="009E0B93">
        <w:tc>
          <w:tcPr>
            <w:tcW w:w="3062" w:type="dxa"/>
          </w:tcPr>
          <w:p w14:paraId="4F5502B0" w14:textId="77777777" w:rsidR="009E0B93" w:rsidRDefault="009E0B93" w:rsidP="009E0B93">
            <w:pPr>
              <w:pStyle w:val="Definition"/>
              <w:jc w:val="left"/>
            </w:pPr>
            <w:bookmarkStart w:id="15" w:name="_Ref_a296414"/>
            <w:r>
              <w:rPr>
                <w:b/>
              </w:rPr>
              <w:t>Intellectual Property Rights</w:t>
            </w:r>
            <w:bookmarkEnd w:id="15"/>
          </w:p>
        </w:tc>
        <w:tc>
          <w:tcPr>
            <w:tcW w:w="5330" w:type="dxa"/>
          </w:tcPr>
          <w:p w14:paraId="0B54F248" w14:textId="77777777" w:rsidR="009E0B93" w:rsidRDefault="009E0B93" w:rsidP="009E0B93">
            <w:pPr>
              <w:pStyle w:val="Definition"/>
            </w:pPr>
            <w:r>
              <w:t xml:space="preserve">all patents, </w:t>
            </w:r>
            <w:proofErr w:type="gramStart"/>
            <w:r>
              <w:t>copyrights</w:t>
            </w:r>
            <w:proofErr w:type="gramEnd"/>
            <w:r>
              <w:t xml:space="preserve"> and design rights (whether registered or not) and all applications for any of the foregoing and all rights of confidence and Know-How however arising for their full term and any renewals and extensions;</w:t>
            </w:r>
          </w:p>
        </w:tc>
      </w:tr>
      <w:tr w:rsidR="009E0B93" w14:paraId="0E9391C9" w14:textId="77777777" w:rsidTr="009E0B93">
        <w:tc>
          <w:tcPr>
            <w:tcW w:w="3062" w:type="dxa"/>
          </w:tcPr>
          <w:p w14:paraId="1A7A994F" w14:textId="77777777" w:rsidR="009E0B93" w:rsidRDefault="009E0B93" w:rsidP="009E0B93">
            <w:pPr>
              <w:pStyle w:val="Definition"/>
              <w:jc w:val="left"/>
            </w:pPr>
            <w:bookmarkStart w:id="16" w:name="_Ref_a922150"/>
            <w:r>
              <w:rPr>
                <w:b/>
              </w:rPr>
              <w:t>Know-How</w:t>
            </w:r>
            <w:bookmarkEnd w:id="16"/>
          </w:p>
        </w:tc>
        <w:tc>
          <w:tcPr>
            <w:tcW w:w="5330" w:type="dxa"/>
          </w:tcPr>
          <w:p w14:paraId="6C58326E" w14:textId="77777777" w:rsidR="009E0B93" w:rsidRDefault="009E0B93" w:rsidP="009E0B93">
            <w:pPr>
              <w:pStyle w:val="Definition"/>
            </w:pPr>
            <w:r>
              <w:t>information, data, know-how or experience whether patentable or not and including but not limited to any technical and commercial information relating to research, design, develo</w:t>
            </w:r>
            <w:r w:rsidR="00501AD3">
              <w:t>pment, manufacture, use or sale;</w:t>
            </w:r>
          </w:p>
        </w:tc>
      </w:tr>
      <w:tr w:rsidR="00D31848" w14:paraId="52AF7D28" w14:textId="77777777" w:rsidTr="009E0B93">
        <w:tc>
          <w:tcPr>
            <w:tcW w:w="3062" w:type="dxa"/>
          </w:tcPr>
          <w:p w14:paraId="4E4C8E2E" w14:textId="77777777" w:rsidR="00D31848" w:rsidRDefault="00D31848" w:rsidP="009E0B93">
            <w:pPr>
              <w:pStyle w:val="Definition"/>
              <w:jc w:val="left"/>
              <w:rPr>
                <w:b/>
              </w:rPr>
            </w:pPr>
            <w:r>
              <w:rPr>
                <w:b/>
              </w:rPr>
              <w:t>Liabilities</w:t>
            </w:r>
          </w:p>
        </w:tc>
        <w:tc>
          <w:tcPr>
            <w:tcW w:w="5330" w:type="dxa"/>
          </w:tcPr>
          <w:p w14:paraId="69F76375" w14:textId="77777777" w:rsidR="00D31848" w:rsidRDefault="00D31848" w:rsidP="009E0B93">
            <w:pPr>
              <w:pStyle w:val="Definition"/>
            </w:pPr>
            <w:r>
              <w:t xml:space="preserve">all claims or proceedings made or brought or threatened against the Funder (or Group Member) by any person and all losses, </w:t>
            </w:r>
            <w:proofErr w:type="gramStart"/>
            <w:r>
              <w:t>liabilities</w:t>
            </w:r>
            <w:proofErr w:type="gramEnd"/>
            <w:r>
              <w:t xml:space="preserve"> or costs (on a full indemnity basis), damages and expenses the Funder </w:t>
            </w:r>
            <w:r>
              <w:lastRenderedPageBreak/>
              <w:t>(or Group Member) does or will incur or suffer as a result of defending or settling any such actual or threated claims or proceedings;</w:t>
            </w:r>
          </w:p>
        </w:tc>
      </w:tr>
      <w:tr w:rsidR="00D31848" w14:paraId="5D6C7B3D" w14:textId="77777777" w:rsidTr="009E0B93">
        <w:tc>
          <w:tcPr>
            <w:tcW w:w="3062" w:type="dxa"/>
          </w:tcPr>
          <w:p w14:paraId="316158D3" w14:textId="77777777" w:rsidR="00D31848" w:rsidRDefault="00D31848" w:rsidP="009E0B93">
            <w:pPr>
              <w:pStyle w:val="Definition"/>
              <w:jc w:val="left"/>
              <w:rPr>
                <w:b/>
              </w:rPr>
            </w:pPr>
            <w:r>
              <w:rPr>
                <w:b/>
              </w:rPr>
              <w:lastRenderedPageBreak/>
              <w:t>Losses</w:t>
            </w:r>
          </w:p>
        </w:tc>
        <w:tc>
          <w:tcPr>
            <w:tcW w:w="5330" w:type="dxa"/>
          </w:tcPr>
          <w:p w14:paraId="7E9962B3" w14:textId="77777777" w:rsidR="00D31848" w:rsidRDefault="00D31848" w:rsidP="009E0B93">
            <w:pPr>
              <w:pStyle w:val="Definition"/>
            </w:pPr>
            <w:r>
              <w:t xml:space="preserve">all losses (including but not limited to all direct, </w:t>
            </w:r>
            <w:proofErr w:type="gramStart"/>
            <w:r>
              <w:t>indirect</w:t>
            </w:r>
            <w:proofErr w:type="gramEnd"/>
            <w:r>
              <w:t xml:space="preserve"> and consequential losses), liabilities, costs, damages and expenses that the Funder (or Group Member) does or will incur or suffer;</w:t>
            </w:r>
          </w:p>
        </w:tc>
      </w:tr>
      <w:tr w:rsidR="009E0B93" w14:paraId="2405D6D1" w14:textId="77777777" w:rsidTr="009E0B93">
        <w:tc>
          <w:tcPr>
            <w:tcW w:w="3062" w:type="dxa"/>
          </w:tcPr>
          <w:p w14:paraId="25C0CA13" w14:textId="77777777" w:rsidR="009E0B93" w:rsidRPr="00F01708" w:rsidRDefault="009E0B93" w:rsidP="00C95541">
            <w:pPr>
              <w:pStyle w:val="Definition"/>
              <w:spacing w:after="0"/>
              <w:jc w:val="left"/>
            </w:pPr>
            <w:bookmarkStart w:id="17" w:name="_Ref_a954309"/>
            <w:r>
              <w:rPr>
                <w:b/>
              </w:rPr>
              <w:t>Personal Data</w:t>
            </w:r>
            <w:bookmarkEnd w:id="17"/>
          </w:p>
          <w:p w14:paraId="7014F87E" w14:textId="77777777" w:rsidR="00F01708" w:rsidRPr="00F01708" w:rsidRDefault="00F01708" w:rsidP="00F01708">
            <w:pPr>
              <w:pStyle w:val="Definition"/>
              <w:numPr>
                <w:ilvl w:val="0"/>
                <w:numId w:val="0"/>
              </w:numPr>
              <w:jc w:val="left"/>
              <w:rPr>
                <w:b/>
              </w:rPr>
            </w:pPr>
          </w:p>
          <w:p w14:paraId="6F8DDF73" w14:textId="77777777" w:rsidR="00F01708" w:rsidRDefault="00F01708" w:rsidP="00C95541">
            <w:pPr>
              <w:pStyle w:val="Definition"/>
              <w:numPr>
                <w:ilvl w:val="0"/>
                <w:numId w:val="0"/>
              </w:numPr>
              <w:spacing w:after="0"/>
              <w:jc w:val="left"/>
            </w:pPr>
          </w:p>
        </w:tc>
        <w:tc>
          <w:tcPr>
            <w:tcW w:w="5330" w:type="dxa"/>
          </w:tcPr>
          <w:p w14:paraId="30C22B5A" w14:textId="77777777" w:rsidR="004C4922" w:rsidRDefault="009E0B93" w:rsidP="009E0B93">
            <w:pPr>
              <w:pStyle w:val="Definition"/>
            </w:pPr>
            <w:r>
              <w:t xml:space="preserve">shall have the same meaning as set out in </w:t>
            </w:r>
            <w:r w:rsidR="00501AD3">
              <w:t>the Data Protection Legislation;</w:t>
            </w:r>
          </w:p>
        </w:tc>
      </w:tr>
      <w:tr w:rsidR="009E0B93" w14:paraId="35D09C25" w14:textId="77777777" w:rsidTr="009E0B93">
        <w:tc>
          <w:tcPr>
            <w:tcW w:w="3062" w:type="dxa"/>
          </w:tcPr>
          <w:p w14:paraId="0F0ECF78" w14:textId="77777777" w:rsidR="009E0B93" w:rsidRDefault="009E0B93" w:rsidP="009E0B93">
            <w:pPr>
              <w:pStyle w:val="Definition"/>
              <w:jc w:val="left"/>
            </w:pPr>
            <w:bookmarkStart w:id="18" w:name="_Ref_a866648"/>
            <w:r>
              <w:rPr>
                <w:b/>
              </w:rPr>
              <w:t>Project</w:t>
            </w:r>
            <w:bookmarkEnd w:id="18"/>
          </w:p>
        </w:tc>
        <w:tc>
          <w:tcPr>
            <w:tcW w:w="5330" w:type="dxa"/>
          </w:tcPr>
          <w:p w14:paraId="4639E345" w14:textId="77777777" w:rsidR="009E0B93" w:rsidRDefault="009E0B93" w:rsidP="009E0B93">
            <w:pPr>
              <w:pStyle w:val="Definition"/>
            </w:pPr>
            <w:r>
              <w:t xml:space="preserve">the project described in </w:t>
            </w:r>
            <w:r>
              <w:fldChar w:fldCharType="begin"/>
            </w:r>
            <w:r>
              <w:instrText>REF _Ref_a758099 \h \n</w:instrText>
            </w:r>
            <w:r>
              <w:fldChar w:fldCharType="separate"/>
            </w:r>
            <w:r w:rsidR="00E917A8">
              <w:t>Schedule 1</w:t>
            </w:r>
            <w:r>
              <w:fldChar w:fldCharType="end"/>
            </w:r>
            <w:r w:rsidR="00501AD3">
              <w:t>;</w:t>
            </w:r>
          </w:p>
        </w:tc>
      </w:tr>
      <w:tr w:rsidR="009E0B93" w14:paraId="24D8934D" w14:textId="77777777" w:rsidTr="009E0B93">
        <w:tc>
          <w:tcPr>
            <w:tcW w:w="3062" w:type="dxa"/>
          </w:tcPr>
          <w:p w14:paraId="1F02F542" w14:textId="77777777" w:rsidR="009E0B93" w:rsidRDefault="009E0B93" w:rsidP="009E0B93">
            <w:pPr>
              <w:pStyle w:val="Definition"/>
              <w:jc w:val="left"/>
            </w:pPr>
            <w:bookmarkStart w:id="19" w:name="_Ref_a492013"/>
            <w:r>
              <w:rPr>
                <w:b/>
              </w:rPr>
              <w:t>Project Manager</w:t>
            </w:r>
            <w:bookmarkEnd w:id="19"/>
          </w:p>
        </w:tc>
        <w:tc>
          <w:tcPr>
            <w:tcW w:w="5330" w:type="dxa"/>
          </w:tcPr>
          <w:p w14:paraId="4F87B932" w14:textId="77777777" w:rsidR="009E0B93" w:rsidRDefault="009E0B93" w:rsidP="009E0B93">
            <w:pPr>
              <w:pStyle w:val="Definition"/>
            </w:pPr>
            <w:r>
              <w:t>the individual who has been nominated to represent the Funder for</w:t>
            </w:r>
            <w:r w:rsidR="00963965">
              <w:t xml:space="preserve"> the purposes of this A</w:t>
            </w:r>
            <w:r w:rsidR="00501AD3">
              <w:t>greement.</w:t>
            </w:r>
          </w:p>
        </w:tc>
      </w:tr>
    </w:tbl>
    <w:p w14:paraId="2397A62C" w14:textId="77777777" w:rsidR="00963965" w:rsidRDefault="00963965" w:rsidP="00963965">
      <w:pPr>
        <w:pStyle w:val="Level2"/>
      </w:pPr>
      <w:bookmarkStart w:id="20" w:name="_Ref_a107474"/>
      <w:bookmarkStart w:id="21" w:name="_Ref_a338710"/>
      <w:r>
        <w:t>Clause headings shall not affect the interpretation of this Agreement.</w:t>
      </w:r>
    </w:p>
    <w:p w14:paraId="0BCEBE7A" w14:textId="77777777" w:rsidR="00963965" w:rsidRDefault="00963965" w:rsidP="00963965">
      <w:pPr>
        <w:pStyle w:val="Level2"/>
      </w:pPr>
      <w:r>
        <w:t>Words in the singular shall include the plural and vice versa.</w:t>
      </w:r>
    </w:p>
    <w:p w14:paraId="156E15A8" w14:textId="77777777" w:rsidR="00963965" w:rsidRDefault="00963965" w:rsidP="00963965">
      <w:pPr>
        <w:pStyle w:val="Level2"/>
      </w:pPr>
      <w:r>
        <w:t>A reference to a statute or statutory provision is a reference to it as amended or re-enacted. A reference to a statute or statutory provision includes any subordinate legislation made under that statute or statutory provision, as amended or re-enacted.</w:t>
      </w:r>
      <w:bookmarkStart w:id="22" w:name="_Ref_a618089"/>
      <w:bookmarkEnd w:id="20"/>
    </w:p>
    <w:p w14:paraId="3B417E83" w14:textId="77777777" w:rsidR="00963965" w:rsidRDefault="00963965" w:rsidP="00963965">
      <w:pPr>
        <w:pStyle w:val="Level2"/>
      </w:pPr>
      <w:r>
        <w:t xml:space="preserve">Any words following the terms </w:t>
      </w:r>
      <w:r>
        <w:rPr>
          <w:b/>
        </w:rPr>
        <w:t>including</w:t>
      </w:r>
      <w:r>
        <w:t xml:space="preserve">, </w:t>
      </w:r>
      <w:r>
        <w:rPr>
          <w:b/>
        </w:rPr>
        <w:t>include</w:t>
      </w:r>
      <w:r w:rsidR="00460074">
        <w:t xml:space="preserve"> </w:t>
      </w:r>
      <w:r>
        <w:t xml:space="preserve">or any similar expression shall be construed as illustrative and shall not limit the sense of the words, description, definition, </w:t>
      </w:r>
      <w:proofErr w:type="gramStart"/>
      <w:r>
        <w:t>phrase</w:t>
      </w:r>
      <w:proofErr w:type="gramEnd"/>
      <w:r>
        <w:t xml:space="preserve"> or term preceding those terms.</w:t>
      </w:r>
      <w:bookmarkEnd w:id="22"/>
    </w:p>
    <w:p w14:paraId="5A9F2F12" w14:textId="77777777" w:rsidR="00963965" w:rsidRDefault="00963965" w:rsidP="00963965">
      <w:pPr>
        <w:pStyle w:val="Level2"/>
      </w:pPr>
      <w:bookmarkStart w:id="23" w:name="_Ref_a866668"/>
      <w:r>
        <w:t xml:space="preserve">A reference to </w:t>
      </w:r>
      <w:r>
        <w:rPr>
          <w:b/>
        </w:rPr>
        <w:t xml:space="preserve">writing </w:t>
      </w:r>
      <w:r>
        <w:t xml:space="preserve">or </w:t>
      </w:r>
      <w:r>
        <w:rPr>
          <w:b/>
        </w:rPr>
        <w:t>written</w:t>
      </w:r>
      <w:r>
        <w:t xml:space="preserve"> includes email.</w:t>
      </w:r>
      <w:bookmarkEnd w:id="23"/>
    </w:p>
    <w:p w14:paraId="27DDAA52" w14:textId="77777777" w:rsidR="00A079D5" w:rsidRDefault="00A079D5" w:rsidP="00963965">
      <w:pPr>
        <w:pStyle w:val="Level2"/>
        <w:rPr>
          <w:lang w:eastAsia="en-GB"/>
        </w:rPr>
      </w:pPr>
      <w:r w:rsidRPr="007E6648">
        <w:rPr>
          <w:lang w:eastAsia="en-GB"/>
        </w:rPr>
        <w:t xml:space="preserve">A reference to a </w:t>
      </w:r>
      <w:r w:rsidRPr="0088678D">
        <w:rPr>
          <w:b/>
          <w:lang w:eastAsia="en-GB"/>
        </w:rPr>
        <w:t>holding company</w:t>
      </w:r>
      <w:r w:rsidRPr="007E6648">
        <w:rPr>
          <w:lang w:eastAsia="en-GB"/>
        </w:rPr>
        <w:t xml:space="preserve"> or a </w:t>
      </w:r>
      <w:r w:rsidRPr="0088678D">
        <w:rPr>
          <w:b/>
          <w:lang w:eastAsia="en-GB"/>
        </w:rPr>
        <w:t>subsidiary</w:t>
      </w:r>
      <w:r w:rsidRPr="007E6648">
        <w:rPr>
          <w:lang w:eastAsia="en-GB"/>
        </w:rPr>
        <w:t xml:space="preserve"> means a holding </w:t>
      </w:r>
      <w:proofErr w:type="gramStart"/>
      <w:r w:rsidRPr="007E6648">
        <w:rPr>
          <w:lang w:eastAsia="en-GB"/>
        </w:rPr>
        <w:t>company</w:t>
      </w:r>
      <w:proofErr w:type="gramEnd"/>
      <w:r w:rsidRPr="007E6648">
        <w:rPr>
          <w:lang w:eastAsia="en-GB"/>
        </w:rPr>
        <w:t xml:space="preserve"> or a subsidiary defined in section 1159 of the Companies Act 2006</w:t>
      </w:r>
      <w:r>
        <w:rPr>
          <w:lang w:eastAsia="en-GB"/>
        </w:rPr>
        <w:t>.</w:t>
      </w:r>
    </w:p>
    <w:p w14:paraId="7DDBCB06" w14:textId="77777777" w:rsidR="00C661B3" w:rsidRDefault="00C661B3" w:rsidP="00C661B3">
      <w:pPr>
        <w:pStyle w:val="Level2"/>
      </w:pPr>
      <w:r w:rsidRPr="00C661B3">
        <w:t xml:space="preserve">References in this Agreement to </w:t>
      </w:r>
      <w:r w:rsidRPr="00C661B3">
        <w:rPr>
          <w:b/>
        </w:rPr>
        <w:t>a person</w:t>
      </w:r>
      <w:r w:rsidRPr="00C661B3">
        <w:t xml:space="preserve"> include a natural person, corporate or unincorporated body (</w:t>
      </w:r>
      <w:proofErr w:type="gramStart"/>
      <w:r w:rsidRPr="00C661B3">
        <w:t>whether or not</w:t>
      </w:r>
      <w:proofErr w:type="gramEnd"/>
      <w:r w:rsidRPr="00C661B3">
        <w:t xml:space="preserve"> it has a separate legal personality).</w:t>
      </w:r>
    </w:p>
    <w:p w14:paraId="7408B111" w14:textId="77777777" w:rsidR="00C661B3" w:rsidRDefault="00C661B3" w:rsidP="00C661B3">
      <w:pPr>
        <w:pStyle w:val="Level2"/>
      </w:pPr>
      <w:r w:rsidRPr="00C661B3">
        <w:t>References in this Agreement to clauses and Schedules are to the clauses and Schedules of this Agreement and references to paragraphs are to paragraphs of the relevant Schedule.</w:t>
      </w:r>
    </w:p>
    <w:p w14:paraId="0C7DDE2D" w14:textId="77777777" w:rsidR="006B02FB" w:rsidRDefault="00BA5E45" w:rsidP="00C661B3">
      <w:pPr>
        <w:pStyle w:val="Level2"/>
      </w:pPr>
      <w:r>
        <w:t>References in this Agreement</w:t>
      </w:r>
      <w:r w:rsidR="006B02FB">
        <w:t xml:space="preserve"> to </w:t>
      </w:r>
      <w:r w:rsidR="006B02FB" w:rsidRPr="00BA5E45">
        <w:rPr>
          <w:b/>
        </w:rPr>
        <w:t>termination</w:t>
      </w:r>
      <w:r>
        <w:t xml:space="preserve"> means</w:t>
      </w:r>
      <w:r w:rsidR="006B02FB">
        <w:t xml:space="preserve"> </w:t>
      </w:r>
      <w:r w:rsidR="006B02FB" w:rsidRPr="00BA5E45">
        <w:rPr>
          <w:b/>
        </w:rPr>
        <w:t>termination or expiry</w:t>
      </w:r>
      <w:r w:rsidR="006B02FB">
        <w:t>.</w:t>
      </w:r>
    </w:p>
    <w:p w14:paraId="53C127B5" w14:textId="77777777" w:rsidR="00963965" w:rsidRDefault="00C661B3" w:rsidP="00963965">
      <w:pPr>
        <w:pStyle w:val="Level2"/>
        <w:numPr>
          <w:ilvl w:val="1"/>
          <w:numId w:val="27"/>
        </w:numPr>
      </w:pPr>
      <w:r>
        <w:lastRenderedPageBreak/>
        <w:t>Any obligation on a party not to do something includes an obligation not to allow that thing to be done.</w:t>
      </w:r>
    </w:p>
    <w:p w14:paraId="341D2FE8" w14:textId="77777777" w:rsidR="00BB4A16" w:rsidRDefault="00610E8D" w:rsidP="004F0F40">
      <w:pPr>
        <w:pStyle w:val="Level1asheadingtext"/>
      </w:pPr>
      <w:bookmarkStart w:id="24" w:name="_Toc94090342"/>
      <w:r>
        <w:t>Purpose of Grant</w:t>
      </w:r>
      <w:bookmarkEnd w:id="21"/>
      <w:bookmarkEnd w:id="24"/>
    </w:p>
    <w:p w14:paraId="5EC3B95C" w14:textId="77777777" w:rsidR="00CA43C9" w:rsidRDefault="00610E8D">
      <w:pPr>
        <w:pStyle w:val="Level2"/>
      </w:pPr>
      <w:bookmarkStart w:id="25" w:name="_Ref_a452160"/>
      <w:r>
        <w:t xml:space="preserve">The Recipient shall use the Grant only for the delivery of the Project and in accordance with the terms </w:t>
      </w:r>
      <w:r w:rsidR="00A7494C">
        <w:t>and conditions set out in this A</w:t>
      </w:r>
      <w:r>
        <w:t xml:space="preserve">greement. </w:t>
      </w:r>
    </w:p>
    <w:p w14:paraId="15AAF5B6" w14:textId="77777777" w:rsidR="00CF2B89" w:rsidRDefault="00610E8D">
      <w:pPr>
        <w:pStyle w:val="Level2"/>
      </w:pPr>
      <w:bookmarkStart w:id="26" w:name="_Ref_a377390"/>
      <w:bookmarkEnd w:id="25"/>
      <w:r>
        <w:t>The Recipient shall not make any</w:t>
      </w:r>
      <w:r w:rsidR="00A7494C">
        <w:t xml:space="preserve"> material</w:t>
      </w:r>
      <w:r>
        <w:t xml:space="preserve"> change to the Project</w:t>
      </w:r>
      <w:r w:rsidR="00A7494C">
        <w:t>, including the study title and method,</w:t>
      </w:r>
      <w:r>
        <w:t xml:space="preserve"> without the Funder’s prior written a</w:t>
      </w:r>
      <w:r w:rsidR="007D343F">
        <w:t>pproval</w:t>
      </w:r>
      <w:r>
        <w:t>.</w:t>
      </w:r>
      <w:bookmarkEnd w:id="26"/>
    </w:p>
    <w:p w14:paraId="5AA1012F" w14:textId="77777777" w:rsidR="007D343F" w:rsidRDefault="00610E8D">
      <w:pPr>
        <w:pStyle w:val="Level2"/>
      </w:pPr>
      <w:bookmarkStart w:id="27" w:name="_Ref96337689"/>
      <w:bookmarkStart w:id="28" w:name="_Ref_a601698"/>
      <w:r>
        <w:t>Where the Recipient intends to apply to a third party for other funding for the Project, it will notify the Funder in advance of its intention to do so and, where such funding is obtained, it will provide the Funder with details of the amount and purpose of that funding.</w:t>
      </w:r>
      <w:bookmarkEnd w:id="27"/>
      <w:r>
        <w:t xml:space="preserve"> </w:t>
      </w:r>
    </w:p>
    <w:p w14:paraId="6DB75F82" w14:textId="4B7D8CAC" w:rsidR="00475E16" w:rsidRDefault="00475E16">
      <w:pPr>
        <w:pStyle w:val="Level2"/>
      </w:pPr>
      <w:bookmarkStart w:id="29" w:name="_Ref96344112"/>
      <w:r>
        <w:t>T</w:t>
      </w:r>
      <w:r w:rsidR="00B8112A">
        <w:t>he Recipient shall not</w:t>
      </w:r>
      <w:r>
        <w:t>:</w:t>
      </w:r>
      <w:bookmarkEnd w:id="29"/>
      <w:r w:rsidR="00B8112A">
        <w:t xml:space="preserve"> </w:t>
      </w:r>
    </w:p>
    <w:p w14:paraId="2ED7EC99" w14:textId="63C1DC4A" w:rsidR="00475E16" w:rsidRDefault="00B8112A" w:rsidP="00475E16">
      <w:pPr>
        <w:pStyle w:val="Level3"/>
      </w:pPr>
      <w:r>
        <w:t xml:space="preserve">apply for funding from a third party that </w:t>
      </w:r>
      <w:r w:rsidR="00475E16">
        <w:t xml:space="preserve">could </w:t>
      </w:r>
      <w:r>
        <w:t>give rise to a conflict of interest with the Funder</w:t>
      </w:r>
      <w:r w:rsidR="00475E16">
        <w:t>; or</w:t>
      </w:r>
    </w:p>
    <w:p w14:paraId="2C9C727D" w14:textId="63C1A576" w:rsidR="002E029F" w:rsidRDefault="00475E16" w:rsidP="00475E16">
      <w:pPr>
        <w:pStyle w:val="Level3"/>
      </w:pPr>
      <w:r w:rsidRPr="00475E16">
        <w:t xml:space="preserve">allow </w:t>
      </w:r>
      <w:r>
        <w:t>its obligations to that third party funder to</w:t>
      </w:r>
      <w:r w:rsidRPr="00475E16">
        <w:t xml:space="preserve"> conflict with the duties that it owes to the </w:t>
      </w:r>
      <w:r>
        <w:t>Funder</w:t>
      </w:r>
      <w:r w:rsidRPr="00475E16">
        <w:t xml:space="preserve"> under this </w:t>
      </w:r>
      <w:r>
        <w:t>Agreement.</w:t>
      </w:r>
    </w:p>
    <w:p w14:paraId="3928FD62" w14:textId="77777777" w:rsidR="00BB4A16" w:rsidRDefault="00610E8D">
      <w:pPr>
        <w:pStyle w:val="Level2"/>
      </w:pPr>
      <w:r>
        <w:t>The Recipient agrees and accepts that it shall not apply for duplicate funding in respect of any part of the Project or any related administration costs that the Funder</w:t>
      </w:r>
      <w:r w:rsidR="00A7494C">
        <w:t xml:space="preserve"> is funding in full under this A</w:t>
      </w:r>
      <w:r>
        <w:t>greement.</w:t>
      </w:r>
      <w:bookmarkEnd w:id="28"/>
    </w:p>
    <w:p w14:paraId="748D5EE2" w14:textId="77777777" w:rsidR="00A7494C" w:rsidRDefault="00610E8D" w:rsidP="00A7494C">
      <w:pPr>
        <w:pStyle w:val="Level1asheadingtext"/>
      </w:pPr>
      <w:bookmarkStart w:id="30" w:name="_Ref_a663195"/>
      <w:bookmarkStart w:id="31" w:name="_Toc94090343"/>
      <w:r>
        <w:t>Payment of Grant</w:t>
      </w:r>
      <w:bookmarkStart w:id="32" w:name="_Ref_a947545"/>
      <w:bookmarkEnd w:id="30"/>
      <w:bookmarkEnd w:id="31"/>
    </w:p>
    <w:p w14:paraId="6E7DEC79" w14:textId="77777777" w:rsidR="00A7494C" w:rsidRPr="00A7494C" w:rsidRDefault="00610E8D" w:rsidP="00A7494C">
      <w:pPr>
        <w:pStyle w:val="Level2"/>
      </w:pPr>
      <w:r w:rsidRPr="00A7494C">
        <w:t xml:space="preserve">Subject to clause </w:t>
      </w:r>
      <w:r w:rsidR="007D343F" w:rsidRPr="00A7494C">
        <w:t>1</w:t>
      </w:r>
      <w:r w:rsidR="00B521A8" w:rsidRPr="00A7494C">
        <w:t>1</w:t>
      </w:r>
      <w:r w:rsidR="007276FB" w:rsidRPr="00A7494C">
        <w:t>,</w:t>
      </w:r>
      <w:r w:rsidRPr="00A7494C">
        <w:t xml:space="preserve"> </w:t>
      </w:r>
      <w:r w:rsidR="00A7494C" w:rsidRPr="00A7494C">
        <w:t xml:space="preserve">the Funder shall pay the Grant to the Recipient </w:t>
      </w:r>
      <w:r w:rsidR="006B02FB">
        <w:t xml:space="preserve">in accordance with Schedule 2. </w:t>
      </w:r>
      <w:r w:rsidR="00A7494C" w:rsidRPr="00A7494C">
        <w:t>The Recipient agrees and accepts that payments of the Grant can only be made to the extent that the Funder has available funds.</w:t>
      </w:r>
    </w:p>
    <w:p w14:paraId="6FE5DF35" w14:textId="77777777" w:rsidR="00BB4A16" w:rsidRDefault="00610E8D">
      <w:pPr>
        <w:pStyle w:val="Level2"/>
      </w:pPr>
      <w:bookmarkStart w:id="33" w:name="_Ref_a360073"/>
      <w:bookmarkEnd w:id="32"/>
      <w:r>
        <w:t>No Grant shall be paid unless and until the Funder is satisfied that such payment will be used for proper expenditure in the delivery of the Project.</w:t>
      </w:r>
      <w:bookmarkEnd w:id="33"/>
    </w:p>
    <w:p w14:paraId="60B0DAD4" w14:textId="77777777" w:rsidR="00BB4A16" w:rsidRDefault="00610E8D">
      <w:pPr>
        <w:pStyle w:val="Level2"/>
      </w:pPr>
      <w:bookmarkStart w:id="34" w:name="_Ref_a388072"/>
      <w:r>
        <w:t>The amount of the Grant shall not be increased in the event of any overspend by the Recipient in its delivery of the Project.</w:t>
      </w:r>
      <w:bookmarkEnd w:id="34"/>
    </w:p>
    <w:p w14:paraId="7BC7EA7A" w14:textId="77777777" w:rsidR="00B15C49" w:rsidRDefault="00B15C49">
      <w:pPr>
        <w:pStyle w:val="Level2"/>
      </w:pPr>
      <w:r>
        <w:t xml:space="preserve">The amount of the Grant shall not be increased in the event of the Grant Period being extended. </w:t>
      </w:r>
    </w:p>
    <w:p w14:paraId="3F7B4700" w14:textId="4FBFBD5D" w:rsidR="00BB4A16" w:rsidRDefault="00610E8D">
      <w:pPr>
        <w:pStyle w:val="Level2"/>
      </w:pPr>
      <w:bookmarkStart w:id="35" w:name="_Ref_a659150"/>
      <w:r>
        <w:lastRenderedPageBreak/>
        <w:t xml:space="preserve">The Recipient shall promptly repay to the Funder any money incorrectly paid to it either </w:t>
      </w:r>
      <w:proofErr w:type="gramStart"/>
      <w:r>
        <w:t>as a result of</w:t>
      </w:r>
      <w:proofErr w:type="gramEnd"/>
      <w:r>
        <w:t xml:space="preserve"> an administrative error or otherwise. This includes (without limitation) situations where either an incorrect sum of money has been paid or where Grant monies have been paid in error before all conditions attaching to the Grant have been complied with by the Recipient.</w:t>
      </w:r>
      <w:bookmarkEnd w:id="35"/>
    </w:p>
    <w:p w14:paraId="114997E0" w14:textId="77777777" w:rsidR="00C94252" w:rsidRDefault="00C94252" w:rsidP="00C94252">
      <w:pPr>
        <w:pStyle w:val="Level2"/>
      </w:pPr>
      <w:bookmarkStart w:id="36" w:name="_Ref_a225261"/>
      <w:bookmarkStart w:id="37" w:name="_Toc94090344"/>
      <w:r>
        <w:t>If VAT is held to be chargeable in respect of the Grant, the Grant payment shall be deemed to be inclusive of VAT, and:</w:t>
      </w:r>
    </w:p>
    <w:p w14:paraId="4F541C67" w14:textId="77777777" w:rsidR="00C94252" w:rsidRDefault="00C94252" w:rsidP="00C94252">
      <w:pPr>
        <w:pStyle w:val="Level3"/>
      </w:pPr>
      <w:r>
        <w:t>the Funder shall not be obliged to pay any additional amount by way of VAT, and</w:t>
      </w:r>
    </w:p>
    <w:p w14:paraId="68D285D0" w14:textId="48027115" w:rsidR="00C94252" w:rsidRDefault="00C94252" w:rsidP="00C94252">
      <w:pPr>
        <w:pStyle w:val="Level3"/>
      </w:pPr>
      <w:r>
        <w:t>the Recipient shall furnish the Funder with a valid VAT invoice in respect of the Grant.</w:t>
      </w:r>
    </w:p>
    <w:p w14:paraId="775FAE6D" w14:textId="0ABDFDF8" w:rsidR="00BB4A16" w:rsidRDefault="00610E8D">
      <w:pPr>
        <w:pStyle w:val="Level1asheadingtext"/>
      </w:pPr>
      <w:r>
        <w:t>Use of Grant</w:t>
      </w:r>
      <w:bookmarkEnd w:id="36"/>
      <w:bookmarkEnd w:id="37"/>
    </w:p>
    <w:p w14:paraId="2CB38D3A" w14:textId="77777777" w:rsidR="00BB4A16" w:rsidRDefault="00610E8D">
      <w:pPr>
        <w:pStyle w:val="Level2"/>
      </w:pPr>
      <w:bookmarkStart w:id="38" w:name="_Ref_a526929"/>
      <w:r>
        <w:t xml:space="preserve">The Grant shall be used by the Recipient for the delivery of the Project in accordance with the agreed budget set out in </w:t>
      </w:r>
      <w:r>
        <w:fldChar w:fldCharType="begin"/>
      </w:r>
      <w:r>
        <w:instrText>REF _Ref_a454977 \h \n</w:instrText>
      </w:r>
      <w:r>
        <w:fldChar w:fldCharType="separate"/>
      </w:r>
      <w:r w:rsidR="00E917A8">
        <w:t>Schedule 3</w:t>
      </w:r>
      <w:r>
        <w:fldChar w:fldCharType="end"/>
      </w:r>
      <w:r>
        <w:t xml:space="preserve">. For the avoidance of doubt, the amount of the Grant that the Recipient may spend on any item of expenditure listed in column 1 of </w:t>
      </w:r>
      <w:r>
        <w:fldChar w:fldCharType="begin"/>
      </w:r>
      <w:r>
        <w:instrText>REF _Ref_a454977 \h \n</w:instrText>
      </w:r>
      <w:r>
        <w:fldChar w:fldCharType="separate"/>
      </w:r>
      <w:r w:rsidR="00E917A8">
        <w:t>Schedule 3</w:t>
      </w:r>
      <w:r>
        <w:fldChar w:fldCharType="end"/>
      </w:r>
      <w:r>
        <w:t xml:space="preserve"> shall not exceed the corresponding sum of money listed in colu</w:t>
      </w:r>
      <w:r w:rsidR="00370217">
        <w:t>mn 2 without the prior written A</w:t>
      </w:r>
      <w:r>
        <w:t>greement of the Funder.</w:t>
      </w:r>
      <w:bookmarkEnd w:id="38"/>
    </w:p>
    <w:p w14:paraId="7F3DA6D5" w14:textId="77777777" w:rsidR="00BB4A16" w:rsidRDefault="00610E8D">
      <w:pPr>
        <w:pStyle w:val="Level2"/>
      </w:pPr>
      <w:bookmarkStart w:id="39" w:name="_Ref_a887503"/>
      <w:r>
        <w:t xml:space="preserve">Where the Recipient has obtained funding from a third party in relation to its delivery of the Project (including without limitation funding for associated administration and staffing costs), the amount of such funding shall be included in the budget in </w:t>
      </w:r>
      <w:r>
        <w:fldChar w:fldCharType="begin"/>
      </w:r>
      <w:r>
        <w:instrText>REF _Ref_a454977 \h \n</w:instrText>
      </w:r>
      <w:r>
        <w:fldChar w:fldCharType="separate"/>
      </w:r>
      <w:r w:rsidR="00E917A8">
        <w:t>Schedule 3</w:t>
      </w:r>
      <w:r>
        <w:fldChar w:fldCharType="end"/>
      </w:r>
      <w:r>
        <w:t xml:space="preserve"> together with a clear description of what that funding shall be used for.</w:t>
      </w:r>
      <w:bookmarkEnd w:id="39"/>
    </w:p>
    <w:p w14:paraId="7B36457E" w14:textId="77777777" w:rsidR="00BB4A16" w:rsidRDefault="00610E8D">
      <w:pPr>
        <w:pStyle w:val="Level2"/>
      </w:pPr>
      <w:bookmarkStart w:id="40" w:name="_Ref_a394391"/>
      <w:r>
        <w:t>The Recipient shall not spend any part of the Grant on the delivery of the Project after the Grant Period.</w:t>
      </w:r>
      <w:bookmarkEnd w:id="40"/>
    </w:p>
    <w:p w14:paraId="6C14E663" w14:textId="77777777" w:rsidR="00BB4A16" w:rsidRDefault="00610E8D">
      <w:pPr>
        <w:pStyle w:val="Level2"/>
      </w:pPr>
      <w:bookmarkStart w:id="41" w:name="_Ref_a1003226"/>
      <w:r>
        <w:t>Should any part of the Grant remain unspent at the end of the Grant Period, the Recipient shall ensure that any unspent monies are returned to the Funder or, if agreed in writing by the Funder, shall be entitled to retain the unspent monies to use for charitable purposes as agreed between the parties.</w:t>
      </w:r>
      <w:bookmarkEnd w:id="41"/>
    </w:p>
    <w:p w14:paraId="78D7484A" w14:textId="77777777" w:rsidR="00BB4A16" w:rsidRDefault="00610E8D">
      <w:pPr>
        <w:pStyle w:val="Level2"/>
      </w:pPr>
      <w:bookmarkStart w:id="42" w:name="_Ref_a901687"/>
      <w:r>
        <w:t>Any liabilities arising at the end of the Project including any redundancy liabilities for staff employed by the Recipient to deliver the Project must be managed and paid for by the Recipient using the Grant or other resources of the Recipient. There will be no additional funding available from the Funder for this purpose.</w:t>
      </w:r>
      <w:bookmarkEnd w:id="42"/>
    </w:p>
    <w:p w14:paraId="75FD4779" w14:textId="77777777" w:rsidR="00BB4A16" w:rsidRDefault="00610E8D">
      <w:pPr>
        <w:pStyle w:val="Level1asheadingtext"/>
      </w:pPr>
      <w:bookmarkStart w:id="43" w:name="_Ref_a176719"/>
      <w:bookmarkStart w:id="44" w:name="_Toc94090345"/>
      <w:r>
        <w:lastRenderedPageBreak/>
        <w:t>Accounts and records</w:t>
      </w:r>
      <w:bookmarkEnd w:id="43"/>
      <w:bookmarkEnd w:id="44"/>
    </w:p>
    <w:p w14:paraId="10ABF242" w14:textId="77777777" w:rsidR="00BB4A16" w:rsidRDefault="00610E8D">
      <w:pPr>
        <w:pStyle w:val="Level2"/>
      </w:pPr>
      <w:bookmarkStart w:id="45" w:name="_Ref_a187401"/>
      <w:r>
        <w:t>The Grant shall be shown in the Recipient’s accounts as a restricted fund and shall not be included under general funds.</w:t>
      </w:r>
      <w:bookmarkEnd w:id="45"/>
    </w:p>
    <w:p w14:paraId="2F7986D9" w14:textId="77777777" w:rsidR="00BB4A16" w:rsidRDefault="00610E8D">
      <w:pPr>
        <w:pStyle w:val="Level2"/>
      </w:pPr>
      <w:bookmarkStart w:id="46" w:name="_Ref_a155357"/>
      <w:r>
        <w:t>The Recipient shall keep separate, accurate and up-to-date accounts and records of the receipt and expenditure of the Grant monies received by it.</w:t>
      </w:r>
      <w:bookmarkEnd w:id="46"/>
    </w:p>
    <w:p w14:paraId="64370780" w14:textId="77777777" w:rsidR="00BB4A16" w:rsidRDefault="00610E8D">
      <w:pPr>
        <w:pStyle w:val="Level2"/>
      </w:pPr>
      <w:bookmarkStart w:id="47" w:name="_Ref_a251489"/>
      <w:r>
        <w:t>The Recipient shall keep all invoices, receipts, and accounts and any other relevant documents relating to the expenditure of the Grant for a period of at least six years following receipt of any Grant monies to which they relate. The Funder shall have the right to review, at the Funder’s reasonable request, the Recipient’s accounts and records that relate to the expenditure of the Grant and shall have the right to take copies of such accounts and records.</w:t>
      </w:r>
      <w:bookmarkEnd w:id="47"/>
    </w:p>
    <w:p w14:paraId="2E279D15" w14:textId="77777777" w:rsidR="00BB4A16" w:rsidRDefault="00610E8D">
      <w:pPr>
        <w:pStyle w:val="Level1asheadingtext"/>
      </w:pPr>
      <w:bookmarkStart w:id="48" w:name="_Ref_a967137"/>
      <w:bookmarkStart w:id="49" w:name="_Toc94090346"/>
      <w:r>
        <w:t>Monitoring and reporting</w:t>
      </w:r>
      <w:bookmarkEnd w:id="48"/>
      <w:bookmarkEnd w:id="49"/>
    </w:p>
    <w:p w14:paraId="40C1F177" w14:textId="77777777" w:rsidR="00CA43C9" w:rsidRPr="00B4237B" w:rsidRDefault="00610E8D" w:rsidP="00CA43C9">
      <w:pPr>
        <w:pStyle w:val="Level2"/>
      </w:pPr>
      <w:bookmarkStart w:id="50" w:name="_Ref_a550565"/>
      <w:r>
        <w:t>The Recipient shall closely monitor the delivery and success of the Project throughout the Grant Period to ensure that the aims and objectives of the Proje</w:t>
      </w:r>
      <w:r w:rsidR="00370217">
        <w:t>ct are being met and that this A</w:t>
      </w:r>
      <w:r>
        <w:t>greement is being adhered to.</w:t>
      </w:r>
      <w:bookmarkEnd w:id="50"/>
    </w:p>
    <w:p w14:paraId="6B593CF7" w14:textId="26559956" w:rsidR="00BB4A16" w:rsidRPr="008C40E1" w:rsidRDefault="00610E8D">
      <w:pPr>
        <w:pStyle w:val="Level2"/>
      </w:pPr>
      <w:bookmarkStart w:id="51" w:name="_Ref_a800281"/>
      <w:r w:rsidRPr="008C40E1">
        <w:t>The Recipient shall provide the Funder with</w:t>
      </w:r>
      <w:r w:rsidR="00823861" w:rsidRPr="00271404">
        <w:t xml:space="preserve"> an annual financial</w:t>
      </w:r>
      <w:r w:rsidRPr="00271404">
        <w:t xml:space="preserve"> report</w:t>
      </w:r>
      <w:r w:rsidR="00823861" w:rsidRPr="00271404">
        <w:t xml:space="preserve"> and an annual operational report</w:t>
      </w:r>
      <w:r w:rsidRPr="00612499">
        <w:t xml:space="preserve"> </w:t>
      </w:r>
      <w:r w:rsidR="00BB3973" w:rsidRPr="008C40E1">
        <w:t>on its use of the Grant and delivery of the Project</w:t>
      </w:r>
      <w:r w:rsidR="00717746">
        <w:t xml:space="preserve"> </w:t>
      </w:r>
      <w:r w:rsidR="00823861" w:rsidRPr="00D72F20">
        <w:t>in such formats as the Fu</w:t>
      </w:r>
      <w:r w:rsidR="00390B01" w:rsidRPr="00353F6B">
        <w:t xml:space="preserve">nder may reasonably require. The Recipient shall provide the </w:t>
      </w:r>
      <w:r w:rsidR="00390B01" w:rsidRPr="006325C4">
        <w:t xml:space="preserve">Funder with each report </w:t>
      </w:r>
      <w:r w:rsidRPr="006325C4">
        <w:t xml:space="preserve">within </w:t>
      </w:r>
      <w:r w:rsidR="004A1D51">
        <w:t>one</w:t>
      </w:r>
      <w:r w:rsidRPr="008C40E1">
        <w:t xml:space="preserve"> mont</w:t>
      </w:r>
      <w:r w:rsidR="004A1D51">
        <w:t>h</w:t>
      </w:r>
      <w:r w:rsidR="00797721">
        <w:t xml:space="preserve"> of each</w:t>
      </w:r>
      <w:r w:rsidR="00BB3973">
        <w:t xml:space="preserve"> anniversary of the Commencement Date. </w:t>
      </w:r>
      <w:bookmarkEnd w:id="51"/>
    </w:p>
    <w:p w14:paraId="5984CEA8" w14:textId="77777777" w:rsidR="00BB4A16" w:rsidRDefault="00610E8D">
      <w:pPr>
        <w:pStyle w:val="Level2"/>
      </w:pPr>
      <w:bookmarkStart w:id="52" w:name="_Ref_a785555"/>
      <w:r>
        <w:t>Where the Recipient has obtained funding from a third party for its delivery of part of the Project, the Recipient shall include the amount of such funding in its financial reports together with details of what that funding has been used for.</w:t>
      </w:r>
      <w:bookmarkEnd w:id="52"/>
    </w:p>
    <w:p w14:paraId="56F8F7D8" w14:textId="48A54CE5" w:rsidR="00BB4A16" w:rsidRDefault="00610E8D">
      <w:pPr>
        <w:pStyle w:val="Level2"/>
      </w:pPr>
      <w:bookmarkStart w:id="53" w:name="_Ref_a95314"/>
      <w:r>
        <w:t xml:space="preserve">Along with its </w:t>
      </w:r>
      <w:r w:rsidR="00CA6D1E">
        <w:t xml:space="preserve">annual </w:t>
      </w:r>
      <w:r>
        <w:t>financial report, the Recipient shall provide the Funder with a risk register and insurance review in the format provided by the Funder. The Recipient shall, amongst others, address the health and safety of its staff in the risk register.</w:t>
      </w:r>
      <w:bookmarkEnd w:id="53"/>
    </w:p>
    <w:p w14:paraId="2848FA21" w14:textId="77777777" w:rsidR="00BB4A16" w:rsidRDefault="00610E8D">
      <w:pPr>
        <w:pStyle w:val="Level2"/>
      </w:pPr>
      <w:bookmarkStart w:id="54" w:name="_Ref_a166038"/>
      <w:r>
        <w:t xml:space="preserve">The Recipient shall on request provide the Funder with such further information, explanations and documents as the Funder may reasonably require </w:t>
      </w:r>
      <w:proofErr w:type="gramStart"/>
      <w:r>
        <w:t>in order for</w:t>
      </w:r>
      <w:proofErr w:type="gramEnd"/>
      <w:r>
        <w:t xml:space="preserve"> it to establish that the Grant has been used pr</w:t>
      </w:r>
      <w:r w:rsidR="00370217">
        <w:t>operly in accordance with this A</w:t>
      </w:r>
      <w:r>
        <w:t>greement.</w:t>
      </w:r>
      <w:bookmarkEnd w:id="54"/>
    </w:p>
    <w:p w14:paraId="12B0839B" w14:textId="77777777" w:rsidR="00BB4A16" w:rsidRDefault="00610E8D">
      <w:pPr>
        <w:pStyle w:val="Level2"/>
      </w:pPr>
      <w:bookmarkStart w:id="55" w:name="_Ref_a219445"/>
      <w:r>
        <w:t xml:space="preserve">The Recipient shall permit any person authorised by the Funder such reasonable access to its employees, agents, premises, </w:t>
      </w:r>
      <w:proofErr w:type="gramStart"/>
      <w:r>
        <w:t>facilities</w:t>
      </w:r>
      <w:proofErr w:type="gramEnd"/>
      <w:r>
        <w:t xml:space="preserve"> and records, for the purpose of discussing, monitoring and evaluating the Recipient’s fulfil</w:t>
      </w:r>
      <w:r w:rsidR="00370217">
        <w:t>ment of the conditions of this A</w:t>
      </w:r>
      <w:r>
        <w:t>greement and shall, if so required, provide appropriate oral or written explanations from them.</w:t>
      </w:r>
      <w:bookmarkEnd w:id="55"/>
    </w:p>
    <w:p w14:paraId="18B58CF4" w14:textId="20203C03" w:rsidR="00A73024" w:rsidRDefault="00A73024">
      <w:pPr>
        <w:pStyle w:val="Level2"/>
      </w:pPr>
      <w:r>
        <w:lastRenderedPageBreak/>
        <w:t>The Recipient shall co-operate with the Funder</w:t>
      </w:r>
      <w:r w:rsidR="00667162">
        <w:t xml:space="preserve"> </w:t>
      </w:r>
      <w:r>
        <w:t xml:space="preserve">(including with the </w:t>
      </w:r>
      <w:r w:rsidR="00475E16">
        <w:t xml:space="preserve">individual </w:t>
      </w:r>
      <w:r>
        <w:t>nominated by the Funder to collaborate on the Project)</w:t>
      </w:r>
      <w:r w:rsidR="00475E16">
        <w:t xml:space="preserve"> on all matters relating to the Project and the Grant</w:t>
      </w:r>
      <w:r>
        <w:t>.</w:t>
      </w:r>
    </w:p>
    <w:p w14:paraId="07ED3699" w14:textId="3E20B331" w:rsidR="00BB4A16" w:rsidRDefault="00610E8D" w:rsidP="008D4545">
      <w:pPr>
        <w:pStyle w:val="Level2"/>
      </w:pPr>
      <w:bookmarkStart w:id="56" w:name="_Ref_a539884"/>
      <w:r>
        <w:t>The Recipient shall provide the Funder with a final report on completion of the Grant Period which shall confirm whether the Project has been successfully and properly completed.</w:t>
      </w:r>
      <w:bookmarkEnd w:id="56"/>
      <w:r w:rsidR="00B4237B">
        <w:t xml:space="preserve"> Such report shall be produced</w:t>
      </w:r>
      <w:r w:rsidR="00AE1025">
        <w:t xml:space="preserve"> within two months of the end of the Grant Period.</w:t>
      </w:r>
    </w:p>
    <w:p w14:paraId="325449C6" w14:textId="77777777" w:rsidR="0040618B" w:rsidRDefault="0040618B" w:rsidP="008D4545">
      <w:pPr>
        <w:pStyle w:val="Level2"/>
      </w:pPr>
      <w:r>
        <w:t>The Recipient shall appoint a person responsible for managing the Project on behalf of the Recipient (</w:t>
      </w:r>
      <w:r w:rsidRPr="0040618B">
        <w:rPr>
          <w:b/>
        </w:rPr>
        <w:t>Principal Investigator</w:t>
      </w:r>
      <w:r>
        <w:t>).</w:t>
      </w:r>
    </w:p>
    <w:p w14:paraId="669F01A0" w14:textId="77777777" w:rsidR="0040618B" w:rsidRDefault="0040618B" w:rsidP="008D4545">
      <w:pPr>
        <w:pStyle w:val="Level2"/>
      </w:pPr>
      <w:r>
        <w:t>The Recipient shall not remove or replace the Principal Investigator unless:</w:t>
      </w:r>
    </w:p>
    <w:p w14:paraId="7D0E4903" w14:textId="77777777" w:rsidR="0040618B" w:rsidRDefault="0040618B" w:rsidP="0040618B">
      <w:pPr>
        <w:pStyle w:val="Level3"/>
      </w:pPr>
      <w:r>
        <w:t xml:space="preserve">requested to do so by the </w:t>
      </w:r>
      <w:proofErr w:type="gramStart"/>
      <w:r>
        <w:t>Funder;</w:t>
      </w:r>
      <w:proofErr w:type="gramEnd"/>
    </w:p>
    <w:p w14:paraId="2813FBE4" w14:textId="77777777" w:rsidR="0040618B" w:rsidRDefault="0040618B" w:rsidP="0040618B">
      <w:pPr>
        <w:pStyle w:val="Level3"/>
      </w:pPr>
      <w:r>
        <w:t xml:space="preserve">the person is on long-term sick </w:t>
      </w:r>
      <w:proofErr w:type="gramStart"/>
      <w:r>
        <w:t>leave;</w:t>
      </w:r>
      <w:proofErr w:type="gramEnd"/>
    </w:p>
    <w:p w14:paraId="21B320CA" w14:textId="77777777" w:rsidR="0040618B" w:rsidRDefault="0040618B" w:rsidP="0040618B">
      <w:pPr>
        <w:pStyle w:val="Level3"/>
      </w:pPr>
      <w:r>
        <w:t xml:space="preserve">the element of the Project </w:t>
      </w:r>
      <w:r w:rsidRPr="0040618B">
        <w:t xml:space="preserve">in respect of which the individual was engaged has been </w:t>
      </w:r>
      <w:proofErr w:type="gramStart"/>
      <w:r w:rsidRPr="0040618B">
        <w:t>completed</w:t>
      </w:r>
      <w:r>
        <w:t>;</w:t>
      </w:r>
      <w:proofErr w:type="gramEnd"/>
    </w:p>
    <w:p w14:paraId="6FFD9961" w14:textId="77777777" w:rsidR="0040618B" w:rsidRDefault="0040618B" w:rsidP="0040618B">
      <w:pPr>
        <w:pStyle w:val="Level3"/>
      </w:pPr>
      <w:r>
        <w:t xml:space="preserve">the person resigns from their employment with the </w:t>
      </w:r>
      <w:proofErr w:type="gramStart"/>
      <w:r>
        <w:t>Recipient;</w:t>
      </w:r>
      <w:proofErr w:type="gramEnd"/>
    </w:p>
    <w:p w14:paraId="6EF220B0" w14:textId="77777777" w:rsidR="0040618B" w:rsidRDefault="0040618B" w:rsidP="0040618B">
      <w:pPr>
        <w:pStyle w:val="Level3"/>
      </w:pPr>
      <w:r>
        <w:t>the person ceases to be a student at the Recipient; or</w:t>
      </w:r>
    </w:p>
    <w:p w14:paraId="59DCE2EB" w14:textId="77777777" w:rsidR="0040618B" w:rsidRDefault="0040618B" w:rsidP="0040618B">
      <w:pPr>
        <w:pStyle w:val="Level3"/>
      </w:pPr>
      <w:r>
        <w:t>the Recipient obtains prior written consent of the Funder.</w:t>
      </w:r>
    </w:p>
    <w:p w14:paraId="09FA2944" w14:textId="77777777" w:rsidR="00BE51A1" w:rsidRDefault="00BE51A1" w:rsidP="008D4545">
      <w:pPr>
        <w:pStyle w:val="Level2"/>
      </w:pPr>
      <w:r>
        <w:t xml:space="preserve">The Funder may request </w:t>
      </w:r>
      <w:r w:rsidR="006B02FB">
        <w:t>on reasonable notice at any time during the Grant Period</w:t>
      </w:r>
      <w:r>
        <w:t xml:space="preserve"> and up to six months following the</w:t>
      </w:r>
      <w:r w:rsidR="00460074">
        <w:t xml:space="preserve"> end of the</w:t>
      </w:r>
      <w:r>
        <w:t xml:space="preserve"> </w:t>
      </w:r>
      <w:r w:rsidR="006B02FB">
        <w:t xml:space="preserve">Grant Period </w:t>
      </w:r>
      <w:r w:rsidR="0040618B">
        <w:t>that the Principal I</w:t>
      </w:r>
      <w:r>
        <w:t xml:space="preserve">nvestigator </w:t>
      </w:r>
      <w:r w:rsidR="006B02FB">
        <w:t>(and/</w:t>
      </w:r>
      <w:r>
        <w:t xml:space="preserve">or </w:t>
      </w:r>
      <w:r w:rsidR="006B02FB">
        <w:t xml:space="preserve">any </w:t>
      </w:r>
      <w:r>
        <w:t>appointed researcher</w:t>
      </w:r>
      <w:r w:rsidR="006B02FB">
        <w:t>)</w:t>
      </w:r>
      <w:r>
        <w:t xml:space="preserve"> attend meetings with the Funder to presen</w:t>
      </w:r>
      <w:r w:rsidR="006B02FB">
        <w:t>t information about the Project.</w:t>
      </w:r>
    </w:p>
    <w:p w14:paraId="5D0DCBA6" w14:textId="77777777" w:rsidR="00BB4A16" w:rsidRDefault="00610E8D">
      <w:pPr>
        <w:pStyle w:val="Level1asheadingtext"/>
      </w:pPr>
      <w:bookmarkStart w:id="57" w:name="_Ref_a832325"/>
      <w:bookmarkStart w:id="58" w:name="_Toc94090347"/>
      <w:r>
        <w:t>Acknowledgment and publicity</w:t>
      </w:r>
      <w:bookmarkEnd w:id="57"/>
      <w:bookmarkEnd w:id="58"/>
    </w:p>
    <w:p w14:paraId="754A971D" w14:textId="77777777" w:rsidR="00BB4A16" w:rsidRDefault="00742F81">
      <w:pPr>
        <w:pStyle w:val="Level2"/>
      </w:pPr>
      <w:bookmarkStart w:id="59" w:name="_Ref_a689423"/>
      <w:r>
        <w:t>The Recipient shall acknowledge the</w:t>
      </w:r>
      <w:r w:rsidR="00610E8D">
        <w:t xml:space="preserve"> Grant in its annual report and accounts, including an acknowledgement of the Funder as the source of the Grant.</w:t>
      </w:r>
      <w:bookmarkEnd w:id="59"/>
    </w:p>
    <w:p w14:paraId="49941E62" w14:textId="77777777" w:rsidR="00BB4A16" w:rsidRDefault="00610E8D">
      <w:pPr>
        <w:pStyle w:val="Level2"/>
      </w:pPr>
      <w:bookmarkStart w:id="60" w:name="_Ref_a383709"/>
      <w:r>
        <w:t>The Recipient shall acknowledge the support of the Funder in any materials that refer to the Project and in any written or spoken public presentations about the Project. Such acknowledgements (where appropriate or as requested by the Funder) shall include the Funder’s name and logo (or any future name or logo adopted by the Funder) using the templates provided by the Funder from time to time.</w:t>
      </w:r>
      <w:bookmarkEnd w:id="60"/>
    </w:p>
    <w:p w14:paraId="525E7057" w14:textId="77777777" w:rsidR="00BB4A16" w:rsidRDefault="00610E8D">
      <w:pPr>
        <w:pStyle w:val="Level2"/>
      </w:pPr>
      <w:bookmarkStart w:id="61" w:name="_Ref_a1035270"/>
      <w:r>
        <w:lastRenderedPageBreak/>
        <w:t>In using the Funder’s name and logo, the Recipient shall comply with all reasonable branding guidelines issued by the Funder from time to time.</w:t>
      </w:r>
      <w:bookmarkEnd w:id="61"/>
    </w:p>
    <w:p w14:paraId="0C08922D" w14:textId="77777777" w:rsidR="00BB4A16" w:rsidRDefault="00610E8D">
      <w:pPr>
        <w:pStyle w:val="Level2"/>
      </w:pPr>
      <w:bookmarkStart w:id="62" w:name="_Ref_a80587"/>
      <w:r>
        <w:t>The Recipient agrees to participate in and co-operate with promotional activities relating to the Project that may be instigated and/or organised by the Funder.</w:t>
      </w:r>
      <w:bookmarkEnd w:id="62"/>
    </w:p>
    <w:p w14:paraId="3FDC7049" w14:textId="77777777" w:rsidR="00BB4A16" w:rsidRDefault="00610E8D">
      <w:pPr>
        <w:pStyle w:val="Level2"/>
      </w:pPr>
      <w:bookmarkStart w:id="63" w:name="_Ref_a475796"/>
      <w:r>
        <w:t>The Funder may acknowledge the Recipient’s involvement in the Project as appropriate without prior notice.</w:t>
      </w:r>
      <w:bookmarkEnd w:id="63"/>
    </w:p>
    <w:p w14:paraId="06CC733F" w14:textId="77777777" w:rsidR="00BB4A16" w:rsidRDefault="00610E8D">
      <w:pPr>
        <w:pStyle w:val="Level2"/>
      </w:pPr>
      <w:bookmarkStart w:id="64" w:name="_Ref_a837638"/>
      <w:r>
        <w:t xml:space="preserve">The Recipient shall comply with all reasonable requests from the Funder to facilitate visits, provide reports, statistics, </w:t>
      </w:r>
      <w:proofErr w:type="gramStart"/>
      <w:r>
        <w:t>photographs</w:t>
      </w:r>
      <w:proofErr w:type="gramEnd"/>
      <w:r>
        <w:t xml:space="preserve"> and case studies that will assist the Funder in its promotional and fundraising activities relating to the Project.</w:t>
      </w:r>
      <w:bookmarkEnd w:id="64"/>
    </w:p>
    <w:p w14:paraId="6C6DD961" w14:textId="77777777" w:rsidR="00A2018C" w:rsidRDefault="00AE1025" w:rsidP="00A2018C">
      <w:pPr>
        <w:pStyle w:val="Level2"/>
      </w:pPr>
      <w:r w:rsidRPr="00601AC4">
        <w:t>The Project is undertaken by the Recipient in pursuance of a primary charitable purpose of the Recipient; that is the advancement of education through teaching and research. Therefore, notwithstandi</w:t>
      </w:r>
      <w:r w:rsidR="00601AC4">
        <w:t>ng any other provision of this A</w:t>
      </w:r>
      <w:r w:rsidRPr="00601AC4">
        <w:t>greement</w:t>
      </w:r>
      <w:r w:rsidR="00A2018C" w:rsidRPr="00A2018C">
        <w:t xml:space="preserve"> </w:t>
      </w:r>
      <w:r w:rsidR="00A2018C">
        <w:t xml:space="preserve">any employee or student of the Recipient (in each case </w:t>
      </w:r>
      <w:proofErr w:type="gramStart"/>
      <w:r w:rsidR="00A2018C">
        <w:t>whether or not</w:t>
      </w:r>
      <w:proofErr w:type="gramEnd"/>
      <w:r w:rsidR="00A2018C">
        <w:t xml:space="preserve"> involved in the Project) may </w:t>
      </w:r>
      <w:r w:rsidR="00A2018C" w:rsidRPr="00A2018C">
        <w:t>discuss work undertaken as part of the Project in Recipient seminars, tutorials and lectures</w:t>
      </w:r>
      <w:r w:rsidR="00A2018C">
        <w:t>.</w:t>
      </w:r>
    </w:p>
    <w:p w14:paraId="4D393F7F" w14:textId="77777777" w:rsidR="00A2018C" w:rsidRDefault="00A2018C" w:rsidP="00A2018C">
      <w:pPr>
        <w:pStyle w:val="Level2"/>
      </w:pPr>
      <w:r w:rsidRPr="00A2018C">
        <w:t>Notwithstandi</w:t>
      </w:r>
      <w:r>
        <w:t>ng any other provision of this A</w:t>
      </w:r>
      <w:r w:rsidRPr="00A2018C">
        <w:t>greement, the Recipient shall publish work undert</w:t>
      </w:r>
      <w:r>
        <w:t>aken as part of the Project</w:t>
      </w:r>
      <w:r w:rsidRPr="00A2018C">
        <w:t>.</w:t>
      </w:r>
    </w:p>
    <w:p w14:paraId="2845BC49" w14:textId="77777777" w:rsidR="00A2018C" w:rsidRDefault="00A2018C" w:rsidP="00A2018C">
      <w:pPr>
        <w:pStyle w:val="Level2"/>
      </w:pPr>
      <w:r w:rsidRPr="00A2018C">
        <w:t xml:space="preserve">The Recipient will submit to the </w:t>
      </w:r>
      <w:r w:rsidR="00601AC4" w:rsidRPr="00601AC4">
        <w:t>Funder</w:t>
      </w:r>
      <w:r w:rsidRPr="00A2018C">
        <w:t>, in writing, details of any of the results which any employee or student of the Recipient intends to Publish, at least 30</w:t>
      </w:r>
      <w:r>
        <w:t xml:space="preserve"> </w:t>
      </w:r>
      <w:r w:rsidRPr="00A2018C">
        <w:t>days before the date of the proposed submission for publica</w:t>
      </w:r>
      <w:r>
        <w:t>tion (open access preferred).</w:t>
      </w:r>
    </w:p>
    <w:p w14:paraId="16550B7F" w14:textId="77777777" w:rsidR="00A2018C" w:rsidRDefault="00A2018C" w:rsidP="00A2018C">
      <w:pPr>
        <w:pStyle w:val="Level2"/>
      </w:pPr>
      <w:r w:rsidRPr="00A2018C">
        <w:t>The Recipient will submit to the</w:t>
      </w:r>
      <w:r w:rsidR="00601AC4">
        <w:t xml:space="preserve"> Funder</w:t>
      </w:r>
      <w:r w:rsidRPr="00A2018C">
        <w:t>, a copy of any work published under or in connection with the Project, within 7 days of such publication.</w:t>
      </w:r>
    </w:p>
    <w:p w14:paraId="57A6CBD8" w14:textId="77777777" w:rsidR="00A2018C" w:rsidRDefault="00A2018C" w:rsidP="00A2018C">
      <w:pPr>
        <w:pStyle w:val="Level2"/>
      </w:pPr>
      <w:r w:rsidRPr="00A2018C">
        <w:t xml:space="preserve">The Recipient will submit to the </w:t>
      </w:r>
      <w:r w:rsidR="00601AC4">
        <w:t>Funder</w:t>
      </w:r>
      <w:r w:rsidRPr="00A2018C">
        <w:t>, a copy of any publicity materials containing the any work undertaken as part of the Project at least 7 days before the date of publication</w:t>
      </w:r>
      <w:r>
        <w:t>.</w:t>
      </w:r>
    </w:p>
    <w:p w14:paraId="34E70CF7" w14:textId="77777777" w:rsidR="00A2018C" w:rsidRDefault="00A2018C" w:rsidP="00A2018C">
      <w:pPr>
        <w:pStyle w:val="Level2"/>
      </w:pPr>
      <w:r w:rsidRPr="00A2018C">
        <w:t>The Recipient agrees that any work published under or in connection with the Project, may be displayed and/or used by the Funder on its website and publicity materials. Where requested by the Funder, the Recipient shall procure any licence to give effect to this clause on such terms as reasonably required by the Funder.</w:t>
      </w:r>
    </w:p>
    <w:p w14:paraId="1EE91E00" w14:textId="77777777" w:rsidR="00BB4A16" w:rsidRDefault="00610E8D">
      <w:pPr>
        <w:pStyle w:val="Level1asheadingtext"/>
      </w:pPr>
      <w:bookmarkStart w:id="65" w:name="_Ref_a925680"/>
      <w:bookmarkStart w:id="66" w:name="_Toc94090348"/>
      <w:r>
        <w:t>Intellectual Property Rights</w:t>
      </w:r>
      <w:bookmarkEnd w:id="65"/>
      <w:bookmarkEnd w:id="66"/>
    </w:p>
    <w:p w14:paraId="7030974D" w14:textId="77777777" w:rsidR="00BB4A16" w:rsidRDefault="00610E8D">
      <w:pPr>
        <w:pStyle w:val="Level2"/>
      </w:pPr>
      <w:bookmarkStart w:id="67" w:name="_Ref_a192714"/>
      <w:r>
        <w:t xml:space="preserve">The Funder and the Recipient agree that all rights, </w:t>
      </w:r>
      <w:proofErr w:type="gramStart"/>
      <w:r>
        <w:t>title</w:t>
      </w:r>
      <w:proofErr w:type="gramEnd"/>
      <w:r>
        <w:t xml:space="preserve"> and interest in or to any information, data, reports, documents, procedures, forecasts, technology, Know-How </w:t>
      </w:r>
      <w:r>
        <w:lastRenderedPageBreak/>
        <w:t>and any other Intellectual Property Rights whatsoever owned by either the Funder or the Recipient before the Commencement Date or developed by either party during the Grant Period, shall remain the property of that party.</w:t>
      </w:r>
      <w:bookmarkEnd w:id="67"/>
    </w:p>
    <w:p w14:paraId="132952BF" w14:textId="77777777" w:rsidR="00BB4A16" w:rsidRDefault="00610E8D">
      <w:pPr>
        <w:pStyle w:val="Level2"/>
      </w:pPr>
      <w:bookmarkStart w:id="68" w:name="_Ref_a391614"/>
      <w:r>
        <w:t>Where the Funder has provided the Recipient with any of its Intellectual Property Rights for use in connection with the Project (including without limitation its name and logo), the Recipient</w:t>
      </w:r>
      <w:r w:rsidR="00370217">
        <w:t xml:space="preserve"> shall, on termination of this A</w:t>
      </w:r>
      <w:r>
        <w:t>greement, cease to use such Intellectual Property Rights immediately and shall either return or destroy such Intellectual Property Rights as</w:t>
      </w:r>
      <w:r w:rsidR="00601AC4">
        <w:t xml:space="preserve"> reasonably</w:t>
      </w:r>
      <w:r>
        <w:t xml:space="preserve"> requested by the Funder.</w:t>
      </w:r>
      <w:bookmarkEnd w:id="68"/>
    </w:p>
    <w:p w14:paraId="335820E9" w14:textId="77777777" w:rsidR="00BB4A16" w:rsidRPr="004F0F40" w:rsidRDefault="00610E8D">
      <w:pPr>
        <w:pStyle w:val="Level1asheadingtext"/>
      </w:pPr>
      <w:bookmarkStart w:id="69" w:name="_Ref_a794913"/>
      <w:bookmarkStart w:id="70" w:name="_Toc94090349"/>
      <w:r w:rsidRPr="004F0F40">
        <w:t>Confidentiality</w:t>
      </w:r>
      <w:bookmarkEnd w:id="69"/>
      <w:bookmarkEnd w:id="70"/>
    </w:p>
    <w:p w14:paraId="56F354F9" w14:textId="2D4286C7" w:rsidR="00BB4A16" w:rsidRPr="004F0F40" w:rsidRDefault="004F0F40">
      <w:pPr>
        <w:pStyle w:val="Level2"/>
      </w:pPr>
      <w:bookmarkStart w:id="71" w:name="_Ref_a53857"/>
      <w:r w:rsidRPr="004F0F40">
        <w:t xml:space="preserve">Each party undertakes that it shall not at any time </w:t>
      </w:r>
      <w:r w:rsidR="00B14BC0">
        <w:t>disclose to any person any Confidential I</w:t>
      </w:r>
      <w:r w:rsidRPr="004F0F40">
        <w:t>nf</w:t>
      </w:r>
      <w:r>
        <w:t xml:space="preserve">ormation of the other party or of </w:t>
      </w:r>
      <w:r w:rsidR="00460074">
        <w:t xml:space="preserve">any Group Member </w:t>
      </w:r>
      <w:r w:rsidRPr="004F0F40">
        <w:t xml:space="preserve">to which the other party </w:t>
      </w:r>
      <w:r>
        <w:t>belongs</w:t>
      </w:r>
      <w:r w:rsidRPr="004F0F40">
        <w:t xml:space="preserve"> and all other information of a confidential nature, except as permitted by</w:t>
      </w:r>
      <w:r>
        <w:t xml:space="preserve"> clause</w:t>
      </w:r>
      <w:r w:rsidRPr="004F0F40">
        <w:t xml:space="preserve"> </w:t>
      </w:r>
      <w:bookmarkEnd w:id="71"/>
      <w:r w:rsidRPr="004F0F40">
        <w:fldChar w:fldCharType="begin"/>
      </w:r>
      <w:r w:rsidRPr="004F0F40">
        <w:instrText xml:space="preserve"> REF _Ref94017316 \r \h </w:instrText>
      </w:r>
      <w:r>
        <w:instrText xml:space="preserve"> \* MERGEFORMAT </w:instrText>
      </w:r>
      <w:r w:rsidRPr="004F0F40">
        <w:fldChar w:fldCharType="separate"/>
      </w:r>
      <w:r w:rsidR="00BC2657">
        <w:t>9.2</w:t>
      </w:r>
      <w:r w:rsidRPr="004F0F40">
        <w:fldChar w:fldCharType="end"/>
      </w:r>
      <w:r w:rsidRPr="004F0F40">
        <w:t>.</w:t>
      </w:r>
    </w:p>
    <w:p w14:paraId="500FB57D" w14:textId="77777777" w:rsidR="004F0F40" w:rsidRDefault="004F0F40" w:rsidP="004F0F40">
      <w:pPr>
        <w:pStyle w:val="Level2"/>
        <w:rPr>
          <w:lang w:eastAsia="en-GB"/>
        </w:rPr>
      </w:pPr>
      <w:bookmarkStart w:id="72" w:name="_Ref94017316"/>
      <w:r>
        <w:rPr>
          <w:lang w:eastAsia="en-GB"/>
        </w:rPr>
        <w:t xml:space="preserve">Each party may disclose the other </w:t>
      </w:r>
      <w:proofErr w:type="gramStart"/>
      <w:r>
        <w:rPr>
          <w:lang w:eastAsia="en-GB"/>
        </w:rPr>
        <w:t>p</w:t>
      </w:r>
      <w:r w:rsidR="00344973">
        <w:rPr>
          <w:lang w:eastAsia="en-GB"/>
        </w:rPr>
        <w:t>arty‘</w:t>
      </w:r>
      <w:proofErr w:type="gramEnd"/>
      <w:r w:rsidR="00344973">
        <w:rPr>
          <w:lang w:eastAsia="en-GB"/>
        </w:rPr>
        <w:t>s Confidential I</w:t>
      </w:r>
      <w:r>
        <w:rPr>
          <w:lang w:eastAsia="en-GB"/>
        </w:rPr>
        <w:t>nformation:</w:t>
      </w:r>
      <w:bookmarkEnd w:id="72"/>
    </w:p>
    <w:p w14:paraId="05B25EDF" w14:textId="77777777" w:rsidR="004F0F40" w:rsidRDefault="004F0F40" w:rsidP="004F0F40">
      <w:pPr>
        <w:pStyle w:val="Level3"/>
        <w:rPr>
          <w:lang w:eastAsia="en-GB"/>
        </w:rPr>
      </w:pPr>
      <w:bookmarkStart w:id="73" w:name="_Ref_a248142"/>
      <w:bookmarkEnd w:id="73"/>
      <w:r>
        <w:rPr>
          <w:lang w:eastAsia="en-GB"/>
        </w:rPr>
        <w:t xml:space="preserve">to its employees, officers, representatives or advisers who need to know such information for the purposes of exercising the party‘s rights or carrying out its obligations under or in connection with this Agreement and each party shall procure that its employees, officers, representatives or advisers to whom it discloses the other party‘s confidential information materially comply with this clause </w:t>
      </w:r>
      <w:r>
        <w:rPr>
          <w:lang w:eastAsia="en-GB"/>
        </w:rPr>
        <w:fldChar w:fldCharType="begin"/>
      </w:r>
      <w:r>
        <w:rPr>
          <w:lang w:eastAsia="en-GB"/>
        </w:rPr>
        <w:instrText xml:space="preserve"> REF _Ref_a794913 \r \h </w:instrText>
      </w:r>
      <w:r>
        <w:rPr>
          <w:lang w:eastAsia="en-GB"/>
        </w:rPr>
      </w:r>
      <w:r>
        <w:rPr>
          <w:lang w:eastAsia="en-GB"/>
        </w:rPr>
        <w:fldChar w:fldCharType="separate"/>
      </w:r>
      <w:r w:rsidR="00E917A8">
        <w:rPr>
          <w:lang w:eastAsia="en-GB"/>
        </w:rPr>
        <w:t>9</w:t>
      </w:r>
      <w:r>
        <w:rPr>
          <w:lang w:eastAsia="en-GB"/>
        </w:rPr>
        <w:fldChar w:fldCharType="end"/>
      </w:r>
      <w:r>
        <w:rPr>
          <w:lang w:eastAsia="en-GB"/>
        </w:rPr>
        <w:t>; and</w:t>
      </w:r>
    </w:p>
    <w:p w14:paraId="26EE380D" w14:textId="77777777" w:rsidR="004F0F40" w:rsidRDefault="004F0F40" w:rsidP="004F0F40">
      <w:pPr>
        <w:pStyle w:val="Level3"/>
        <w:rPr>
          <w:lang w:eastAsia="en-GB"/>
        </w:rPr>
      </w:pPr>
      <w:bookmarkStart w:id="74" w:name="_Ref_a675634"/>
      <w:bookmarkEnd w:id="74"/>
      <w:r>
        <w:rPr>
          <w:lang w:eastAsia="en-GB"/>
        </w:rPr>
        <w:t>as may be required by law, a court of competent jurisdiction or any governmental or regulatory authority.</w:t>
      </w:r>
    </w:p>
    <w:p w14:paraId="1BE9168D" w14:textId="77777777" w:rsidR="004F0F40" w:rsidRPr="004F0F40" w:rsidRDefault="004F0F40">
      <w:pPr>
        <w:pStyle w:val="Level2"/>
      </w:pPr>
      <w:r w:rsidRPr="004F0F40">
        <w:t>No par</w:t>
      </w:r>
      <w:r w:rsidR="00344973">
        <w:t xml:space="preserve">ty shall use any other </w:t>
      </w:r>
      <w:proofErr w:type="gramStart"/>
      <w:r w:rsidR="00344973">
        <w:t>party‘</w:t>
      </w:r>
      <w:proofErr w:type="gramEnd"/>
      <w:r w:rsidR="00344973">
        <w:t>s Confidential I</w:t>
      </w:r>
      <w:r w:rsidRPr="004F0F40">
        <w:t>nformation for any purpose other than to exercise its rights and perform its obligations under or in connection with this Agreement.</w:t>
      </w:r>
    </w:p>
    <w:p w14:paraId="5812F22B" w14:textId="77777777" w:rsidR="004F0F40" w:rsidRDefault="00610E8D" w:rsidP="004F0F40">
      <w:pPr>
        <w:pStyle w:val="Level2"/>
      </w:pPr>
      <w:bookmarkStart w:id="75" w:name="_Ref_a808185"/>
      <w:r>
        <w:t>The obligation of confidentiality contained in this</w:t>
      </w:r>
      <w:r w:rsidR="004F0F40">
        <w:t xml:space="preserve"> </w:t>
      </w:r>
      <w:r w:rsidR="00A079D5">
        <w:t xml:space="preserve">clause </w:t>
      </w:r>
      <w:r w:rsidR="00A079D5">
        <w:fldChar w:fldCharType="begin"/>
      </w:r>
      <w:r w:rsidR="00A079D5">
        <w:instrText xml:space="preserve"> REF _Ref_a794913 \r \h </w:instrText>
      </w:r>
      <w:r w:rsidR="00A079D5">
        <w:fldChar w:fldCharType="separate"/>
      </w:r>
      <w:r w:rsidR="00E917A8">
        <w:t>9</w:t>
      </w:r>
      <w:r w:rsidR="00A079D5">
        <w:fldChar w:fldCharType="end"/>
      </w:r>
      <w:r>
        <w:t xml:space="preserve"> shall not apply or shall cease to apply to any </w:t>
      </w:r>
      <w:r w:rsidR="00344973">
        <w:t xml:space="preserve">Confidential Information </w:t>
      </w:r>
      <w:r w:rsidR="004F0F40">
        <w:t>that:</w:t>
      </w:r>
    </w:p>
    <w:p w14:paraId="69E13861" w14:textId="77777777" w:rsidR="00BB4A16" w:rsidRDefault="00610E8D" w:rsidP="00A079D5">
      <w:pPr>
        <w:pStyle w:val="Level3"/>
      </w:pPr>
      <w:bookmarkStart w:id="76" w:name="_Ref_a545197"/>
      <w:bookmarkEnd w:id="75"/>
      <w:r w:rsidRPr="004F0F40">
        <w:t xml:space="preserve">at the time of its disclosure by the disclosing party is already in the public domain or which subsequently enters the public domain other than </w:t>
      </w:r>
      <w:r w:rsidR="00370217" w:rsidRPr="004F0F40">
        <w:t>by breach of the terms of this A</w:t>
      </w:r>
      <w:r w:rsidRPr="004F0F40">
        <w:t>greement by the receiving party</w:t>
      </w:r>
      <w:bookmarkEnd w:id="76"/>
      <w:r w:rsidR="004F0F40">
        <w:t>; or</w:t>
      </w:r>
    </w:p>
    <w:p w14:paraId="003CDC80" w14:textId="77777777" w:rsidR="004F0F40" w:rsidRPr="004F0F40" w:rsidRDefault="004F0F40" w:rsidP="00A079D5">
      <w:pPr>
        <w:pStyle w:val="Level3"/>
      </w:pPr>
      <w:r>
        <w:t xml:space="preserve">the parties </w:t>
      </w:r>
      <w:proofErr w:type="gramStart"/>
      <w:r>
        <w:t>agrees</w:t>
      </w:r>
      <w:proofErr w:type="gramEnd"/>
      <w:r>
        <w:t xml:space="preserve"> in writing that the information is not confidential.</w:t>
      </w:r>
    </w:p>
    <w:p w14:paraId="39E3C642" w14:textId="77777777" w:rsidR="00BB4A16" w:rsidRDefault="00610E8D">
      <w:pPr>
        <w:pStyle w:val="Level1asheadingtext"/>
      </w:pPr>
      <w:bookmarkStart w:id="77" w:name="_Ref_a856705"/>
      <w:bookmarkStart w:id="78" w:name="_Toc94090350"/>
      <w:r>
        <w:lastRenderedPageBreak/>
        <w:t>Data protection</w:t>
      </w:r>
      <w:bookmarkEnd w:id="77"/>
      <w:bookmarkEnd w:id="78"/>
    </w:p>
    <w:p w14:paraId="7239AED0" w14:textId="77777777" w:rsidR="00BB4A16" w:rsidRDefault="00782383" w:rsidP="00FF5739">
      <w:pPr>
        <w:pStyle w:val="Level2"/>
      </w:pPr>
      <w:bookmarkStart w:id="79" w:name="_Ref_a704575"/>
      <w:r>
        <w:t xml:space="preserve">Each Party shall </w:t>
      </w:r>
      <w:r w:rsidR="00610E8D">
        <w:t>comply with all applicable requirements of and all their obligations under the Data Protection Legislation which arise in connection with the Agreement.</w:t>
      </w:r>
      <w:bookmarkEnd w:id="79"/>
    </w:p>
    <w:p w14:paraId="29F44BD0" w14:textId="77777777" w:rsidR="00BB4A16" w:rsidRDefault="00610E8D">
      <w:pPr>
        <w:pStyle w:val="Level1asheadingtext"/>
      </w:pPr>
      <w:bookmarkStart w:id="80" w:name="_Ref_a629806"/>
      <w:bookmarkStart w:id="81" w:name="_Toc94090351"/>
      <w:r>
        <w:t>Withholding, suspending and repayment of Grant</w:t>
      </w:r>
      <w:bookmarkEnd w:id="80"/>
      <w:bookmarkEnd w:id="81"/>
    </w:p>
    <w:p w14:paraId="1C0D33EB" w14:textId="77777777" w:rsidR="00BB4A16" w:rsidRDefault="00610E8D">
      <w:pPr>
        <w:pStyle w:val="Level2"/>
      </w:pPr>
      <w:bookmarkStart w:id="82" w:name="_Ref_a854114"/>
      <w:r>
        <w:t>The Funder’s intention is that the Grant will be paid to the Recipient in full. However, without prejudice to the Funder’s other rights and remedies, the Funder may at its discretion withhold o</w:t>
      </w:r>
      <w:r w:rsidR="00782383">
        <w:t xml:space="preserve">r suspend payment of the Grant </w:t>
      </w:r>
      <w:r>
        <w:t>and/or require repaym</w:t>
      </w:r>
      <w:r w:rsidR="00782383">
        <w:t>ent of all or part of the Grant</w:t>
      </w:r>
      <w:r>
        <w:t xml:space="preserve"> if:</w:t>
      </w:r>
      <w:bookmarkEnd w:id="82"/>
    </w:p>
    <w:p w14:paraId="418D918B" w14:textId="77777777" w:rsidR="00BB4A16" w:rsidRDefault="00610E8D">
      <w:pPr>
        <w:pStyle w:val="Level3"/>
      </w:pPr>
      <w:bookmarkStart w:id="83" w:name="_Ref_a946721"/>
      <w:r>
        <w:t xml:space="preserve">the Recipient uses the Grant for purposes other than those for which it has been </w:t>
      </w:r>
      <w:proofErr w:type="gramStart"/>
      <w:r>
        <w:t>awarded;</w:t>
      </w:r>
      <w:bookmarkEnd w:id="83"/>
      <w:proofErr w:type="gramEnd"/>
    </w:p>
    <w:p w14:paraId="6F154CCC" w14:textId="674777C2" w:rsidR="00BB4A16" w:rsidRDefault="00610E8D">
      <w:pPr>
        <w:pStyle w:val="Level3"/>
      </w:pPr>
      <w:bookmarkStart w:id="84" w:name="_Ref_a113130"/>
      <w:r>
        <w:t xml:space="preserve">the delivery of the Project does not start within 6 months of the Commencement Date and the Recipient has failed to provide the Funder with a reasonable explanation for the </w:t>
      </w:r>
      <w:proofErr w:type="gramStart"/>
      <w:r>
        <w:t>delay;</w:t>
      </w:r>
      <w:bookmarkEnd w:id="84"/>
      <w:proofErr w:type="gramEnd"/>
    </w:p>
    <w:p w14:paraId="1F301D01" w14:textId="77777777" w:rsidR="00BB4A16" w:rsidRDefault="00610E8D">
      <w:pPr>
        <w:pStyle w:val="Level3"/>
      </w:pPr>
      <w:bookmarkStart w:id="85" w:name="_Ref_a142135"/>
      <w:r>
        <w:t xml:space="preserve">the Funder considers that the Recipient has not made satisfactory progress with the delivery of the </w:t>
      </w:r>
      <w:proofErr w:type="gramStart"/>
      <w:r>
        <w:t>Project;</w:t>
      </w:r>
      <w:bookmarkEnd w:id="85"/>
      <w:proofErr w:type="gramEnd"/>
    </w:p>
    <w:p w14:paraId="13D5829D" w14:textId="77777777" w:rsidR="00BB4A16" w:rsidRDefault="00610E8D">
      <w:pPr>
        <w:pStyle w:val="Level3"/>
      </w:pPr>
      <w:bookmarkStart w:id="86" w:name="_Ref_a786611"/>
      <w:r>
        <w:t xml:space="preserve">the Recipient is, in the reasonable opinion of the Funder, delivering the Project in a negligent </w:t>
      </w:r>
      <w:proofErr w:type="gramStart"/>
      <w:r>
        <w:t>manner;</w:t>
      </w:r>
      <w:bookmarkEnd w:id="86"/>
      <w:proofErr w:type="gramEnd"/>
    </w:p>
    <w:p w14:paraId="01006CF3" w14:textId="77777777" w:rsidR="00BB4A16" w:rsidRDefault="00610E8D">
      <w:pPr>
        <w:pStyle w:val="Level3"/>
      </w:pPr>
      <w:bookmarkStart w:id="87" w:name="_Ref_a867830"/>
      <w:r>
        <w:t xml:space="preserve">the Recipient obtains duplicate funding from a third party for the </w:t>
      </w:r>
      <w:proofErr w:type="gramStart"/>
      <w:r>
        <w:t>Project;</w:t>
      </w:r>
      <w:bookmarkEnd w:id="87"/>
      <w:proofErr w:type="gramEnd"/>
    </w:p>
    <w:p w14:paraId="08604454" w14:textId="6AC3E32D" w:rsidR="00B8112A" w:rsidRDefault="00B8112A">
      <w:pPr>
        <w:pStyle w:val="Level3"/>
      </w:pPr>
      <w:r>
        <w:t xml:space="preserve">the Recipient obtains funding from a third party for the Project that gives rise to a conflict of interest </w:t>
      </w:r>
      <w:r w:rsidR="00475E16">
        <w:t xml:space="preserve">under clause </w:t>
      </w:r>
      <w:r w:rsidR="00667162">
        <w:fldChar w:fldCharType="begin"/>
      </w:r>
      <w:r w:rsidR="00667162">
        <w:instrText xml:space="preserve"> REF _Ref96344112 \r \h </w:instrText>
      </w:r>
      <w:r w:rsidR="00667162">
        <w:fldChar w:fldCharType="separate"/>
      </w:r>
      <w:r w:rsidR="00BC2657">
        <w:t>2.4</w:t>
      </w:r>
      <w:r w:rsidR="00667162">
        <w:fldChar w:fldCharType="end"/>
      </w:r>
      <w:r>
        <w:t>;</w:t>
      </w:r>
    </w:p>
    <w:p w14:paraId="7029F7C5" w14:textId="77777777" w:rsidR="00BB4A16" w:rsidRDefault="00610E8D">
      <w:pPr>
        <w:pStyle w:val="Level3"/>
      </w:pPr>
      <w:bookmarkStart w:id="88" w:name="_Ref_a939560"/>
      <w:r>
        <w:t xml:space="preserve">the Recipient obtains funding from a third party which, in the reasonable opinion of the Funder, undertakes activities that are likely to bring the reputation of the Project or the Funder into </w:t>
      </w:r>
      <w:proofErr w:type="gramStart"/>
      <w:r>
        <w:t>disrepute;</w:t>
      </w:r>
      <w:bookmarkEnd w:id="88"/>
      <w:proofErr w:type="gramEnd"/>
    </w:p>
    <w:p w14:paraId="1513412F" w14:textId="77777777" w:rsidR="00BB4A16" w:rsidRDefault="00610E8D">
      <w:pPr>
        <w:pStyle w:val="Level3"/>
      </w:pPr>
      <w:bookmarkStart w:id="89" w:name="_Ref_a455861"/>
      <w:r>
        <w:t xml:space="preserve">the Recipient provides the Funder with any materially misleading or inaccurate </w:t>
      </w:r>
      <w:proofErr w:type="gramStart"/>
      <w:r>
        <w:t>information;</w:t>
      </w:r>
      <w:bookmarkEnd w:id="89"/>
      <w:proofErr w:type="gramEnd"/>
    </w:p>
    <w:p w14:paraId="1EB866A4" w14:textId="77777777" w:rsidR="00525413" w:rsidRDefault="00610E8D">
      <w:pPr>
        <w:pStyle w:val="Level3"/>
      </w:pPr>
      <w:bookmarkStart w:id="90" w:name="_Ref_a841712"/>
      <w:r>
        <w:t xml:space="preserve">the Recipient </w:t>
      </w:r>
      <w:r w:rsidR="00EE655D">
        <w:t xml:space="preserve">fails to comply with clause </w:t>
      </w:r>
      <w:r w:rsidR="00EE655D">
        <w:fldChar w:fldCharType="begin"/>
      </w:r>
      <w:r w:rsidR="00EE655D">
        <w:instrText xml:space="preserve"> REF _Ref94022843 \r \h </w:instrText>
      </w:r>
      <w:r w:rsidR="00EE655D">
        <w:fldChar w:fldCharType="separate"/>
      </w:r>
      <w:r w:rsidR="00E917A8">
        <w:t>13</w:t>
      </w:r>
      <w:r w:rsidR="00EE655D">
        <w:fldChar w:fldCharType="end"/>
      </w:r>
      <w:r w:rsidR="00525413">
        <w:t>;</w:t>
      </w:r>
      <w:bookmarkStart w:id="91" w:name="_Ref_a765717"/>
      <w:bookmarkEnd w:id="90"/>
    </w:p>
    <w:p w14:paraId="23466EC2" w14:textId="77777777" w:rsidR="00BB4A16" w:rsidRDefault="00610E8D">
      <w:pPr>
        <w:pStyle w:val="Level3"/>
      </w:pPr>
      <w:r>
        <w:t>any member of the governing body, employee or volunteer of the Recipient has</w:t>
      </w:r>
      <w:r w:rsidR="00460074">
        <w:t>:</w:t>
      </w:r>
      <w:r>
        <w:t xml:space="preserve"> (a) acted dishonestly or negligently at any time and directly or indirectly to the detriment of the Project</w:t>
      </w:r>
      <w:r w:rsidR="00460074">
        <w:t>;</w:t>
      </w:r>
      <w:r>
        <w:t xml:space="preserve"> or (b) taken any actions which, in the reasonable opinion of the Funder, bring or are likely to bring the Funder’s name or reputation into </w:t>
      </w:r>
      <w:proofErr w:type="gramStart"/>
      <w:r>
        <w:t>disrepute;</w:t>
      </w:r>
      <w:bookmarkEnd w:id="91"/>
      <w:proofErr w:type="gramEnd"/>
    </w:p>
    <w:p w14:paraId="6013BF66" w14:textId="77777777" w:rsidR="00344973" w:rsidRDefault="00344973">
      <w:pPr>
        <w:pStyle w:val="Level3"/>
      </w:pPr>
      <w:r w:rsidRPr="00344973">
        <w:lastRenderedPageBreak/>
        <w:t xml:space="preserve">the Recipient is, in the reasonable opinion of the Funder, committing scientific misconduct including the violation of the standard codes of scholarly conduct and ethical behaviour in the publication of professional </w:t>
      </w:r>
      <w:proofErr w:type="gramStart"/>
      <w:r w:rsidRPr="00344973">
        <w:t>research;</w:t>
      </w:r>
      <w:proofErr w:type="gramEnd"/>
    </w:p>
    <w:p w14:paraId="70A28B5C" w14:textId="77777777" w:rsidR="00BB4A16" w:rsidRDefault="00610E8D">
      <w:pPr>
        <w:pStyle w:val="Level3"/>
      </w:pPr>
      <w:bookmarkStart w:id="92" w:name="_Ref_a1008348"/>
      <w:r>
        <w:t xml:space="preserve">the Recipient ceases to operate for any </w:t>
      </w:r>
      <w:proofErr w:type="gramStart"/>
      <w:r>
        <w:t>reason;</w:t>
      </w:r>
      <w:bookmarkEnd w:id="92"/>
      <w:proofErr w:type="gramEnd"/>
    </w:p>
    <w:p w14:paraId="26C94A6D" w14:textId="77777777" w:rsidR="00BB4A16" w:rsidRDefault="00610E8D">
      <w:pPr>
        <w:pStyle w:val="Level3"/>
      </w:pPr>
      <w:bookmarkStart w:id="93" w:name="_Ref_a74263"/>
      <w:r w:rsidRPr="004F0F40">
        <w:t>the</w:t>
      </w:r>
      <w:r>
        <w:t xml:space="preserve"> Recipient </w:t>
      </w:r>
      <w:r w:rsidR="00344973">
        <w:t xml:space="preserve">is </w:t>
      </w:r>
      <w:r>
        <w:t>unable to pay its debts as they fall due; or</w:t>
      </w:r>
      <w:bookmarkEnd w:id="93"/>
    </w:p>
    <w:p w14:paraId="1338F0C5" w14:textId="77777777" w:rsidR="00BB4A16" w:rsidRDefault="00610E8D">
      <w:pPr>
        <w:pStyle w:val="Level3"/>
      </w:pPr>
      <w:bookmarkStart w:id="94" w:name="_Ref_a998225"/>
      <w:r>
        <w:t>the Recipient fails to comply with any of the terms and c</w:t>
      </w:r>
      <w:r w:rsidR="00370217">
        <w:t>onditions set out in this A</w:t>
      </w:r>
      <w:r>
        <w:t>greement and fails to rectify any such failure within 30 days of receiving written notice detailing the failure.</w:t>
      </w:r>
      <w:bookmarkEnd w:id="94"/>
    </w:p>
    <w:p w14:paraId="0A797FC0" w14:textId="77777777" w:rsidR="008A3FDF" w:rsidRDefault="008A3FDF" w:rsidP="008D4545">
      <w:pPr>
        <w:pStyle w:val="Level1asheadingtext"/>
      </w:pPr>
      <w:bookmarkStart w:id="95" w:name="_Ref94088866"/>
      <w:bookmarkStart w:id="96" w:name="_Toc94090352"/>
      <w:r>
        <w:t>COMPLIANCE</w:t>
      </w:r>
      <w:bookmarkEnd w:id="95"/>
      <w:bookmarkEnd w:id="96"/>
    </w:p>
    <w:p w14:paraId="7226957B" w14:textId="77777777" w:rsidR="008A3FDF" w:rsidRPr="008A3FDF" w:rsidRDefault="008A3FDF" w:rsidP="008A3FDF">
      <w:pPr>
        <w:pStyle w:val="Level2"/>
      </w:pPr>
      <w:bookmarkStart w:id="97" w:name="_Ref94022868"/>
      <w:r w:rsidRPr="008A3FDF">
        <w:t>Each party shall at its own expense comply with all laws and regulations relating to its activities under this Agreement, as they may change from time to time, and with any conditions binding on it in any applicable licences, registrations, permits and approvals.</w:t>
      </w:r>
      <w:bookmarkEnd w:id="97"/>
    </w:p>
    <w:p w14:paraId="4D417A62" w14:textId="77777777" w:rsidR="008A3FDF" w:rsidRDefault="008A3FDF" w:rsidP="008A3FDF">
      <w:pPr>
        <w:pStyle w:val="Level1asheadingtext"/>
      </w:pPr>
      <w:bookmarkStart w:id="98" w:name="_Ref94022843"/>
      <w:bookmarkStart w:id="99" w:name="_Toc94090353"/>
      <w:r>
        <w:t>ANTI BRIBERY COMPLIANCE</w:t>
      </w:r>
      <w:bookmarkEnd w:id="98"/>
      <w:bookmarkEnd w:id="99"/>
    </w:p>
    <w:p w14:paraId="6400CE40" w14:textId="77777777" w:rsidR="008A3FDF" w:rsidRDefault="008A3FDF" w:rsidP="008A3FDF">
      <w:pPr>
        <w:pStyle w:val="Level2"/>
      </w:pPr>
      <w:r>
        <w:t xml:space="preserve">Consistent with its general compliance obligations under clause </w:t>
      </w:r>
      <w:r w:rsidR="00344973">
        <w:fldChar w:fldCharType="begin"/>
      </w:r>
      <w:r w:rsidR="00344973">
        <w:instrText xml:space="preserve"> REF _Ref94088866 \r \h </w:instrText>
      </w:r>
      <w:r w:rsidR="00344973">
        <w:fldChar w:fldCharType="separate"/>
      </w:r>
      <w:r w:rsidR="00E917A8">
        <w:t>12</w:t>
      </w:r>
      <w:r w:rsidR="00344973">
        <w:fldChar w:fldCharType="end"/>
      </w:r>
      <w:r w:rsidR="00EE655D">
        <w:t xml:space="preserve"> </w:t>
      </w:r>
      <w:r>
        <w:t>the Recipient shall:</w:t>
      </w:r>
    </w:p>
    <w:p w14:paraId="0DF5667D" w14:textId="77777777" w:rsidR="008A3FDF" w:rsidRPr="008A3FDF" w:rsidRDefault="008A3FDF" w:rsidP="008A3FDF">
      <w:pPr>
        <w:pStyle w:val="Level3"/>
      </w:pPr>
      <w:bookmarkStart w:id="100" w:name="_Ref94022903"/>
      <w:r w:rsidRPr="008A3FDF">
        <w:t>comply with all applicab</w:t>
      </w:r>
      <w:r w:rsidR="00344973">
        <w:t>le laws, statutes, regulations and codes</w:t>
      </w:r>
      <w:r w:rsidRPr="008A3FDF">
        <w:t xml:space="preserve"> relating to anti-bribery and anti-corruption including the Bribery Act 2010 (</w:t>
      </w:r>
      <w:r w:rsidRPr="008A3FDF">
        <w:rPr>
          <w:b/>
        </w:rPr>
        <w:t>Relevant Requirements</w:t>
      </w:r>
      <w:proofErr w:type="gramStart"/>
      <w:r w:rsidRPr="008A3FDF">
        <w:t>);</w:t>
      </w:r>
      <w:bookmarkEnd w:id="100"/>
      <w:proofErr w:type="gramEnd"/>
    </w:p>
    <w:p w14:paraId="1A6978D8" w14:textId="77777777" w:rsidR="008A3FDF" w:rsidRDefault="008A3FDF" w:rsidP="008A3FDF">
      <w:pPr>
        <w:pStyle w:val="Level3"/>
      </w:pPr>
      <w:bookmarkStart w:id="101" w:name="_Ref94088993"/>
      <w:r w:rsidRPr="008A3FDF">
        <w:t xml:space="preserve">not engage in any activity, practice or conduct which would constitute an offence under sections 1, 2 or 6 of the Bribery Act 2010 if such activity, practice or conduct had been carried out in the </w:t>
      </w:r>
      <w:proofErr w:type="gramStart"/>
      <w:r w:rsidRPr="008A3FDF">
        <w:t>UK;</w:t>
      </w:r>
      <w:bookmarkEnd w:id="101"/>
      <w:proofErr w:type="gramEnd"/>
    </w:p>
    <w:p w14:paraId="5B4DA91E" w14:textId="77777777" w:rsidR="00F83CEE" w:rsidRPr="00F83CEE" w:rsidRDefault="00F83CEE" w:rsidP="00F83CEE">
      <w:pPr>
        <w:pStyle w:val="Level3"/>
      </w:pPr>
      <w:r w:rsidRPr="00F83CEE">
        <w:t xml:space="preserve">have and shall maintain in place throughout the </w:t>
      </w:r>
      <w:r w:rsidR="00344973">
        <w:t xml:space="preserve">Grant Period </w:t>
      </w:r>
      <w:r w:rsidRPr="00F83CEE">
        <w:t xml:space="preserve">its own policies and procedures, including adequate procedures under the Bribery Act 2010, to ensure compliance with the Relevant Requirements, and clause </w:t>
      </w:r>
      <w:r w:rsidR="00344973">
        <w:fldChar w:fldCharType="begin"/>
      </w:r>
      <w:r w:rsidR="00344973">
        <w:instrText xml:space="preserve"> REF _Ref94088993 \r \h </w:instrText>
      </w:r>
      <w:r w:rsidR="00344973">
        <w:fldChar w:fldCharType="separate"/>
      </w:r>
      <w:r w:rsidR="00E917A8">
        <w:t>13.1.2</w:t>
      </w:r>
      <w:r w:rsidR="00344973">
        <w:fldChar w:fldCharType="end"/>
      </w:r>
      <w:r>
        <w:t xml:space="preserve">, </w:t>
      </w:r>
      <w:r w:rsidRPr="00F83CEE">
        <w:t xml:space="preserve">and will </w:t>
      </w:r>
      <w:r w:rsidR="00344973">
        <w:t xml:space="preserve">enforce them where </w:t>
      </w:r>
      <w:proofErr w:type="gramStart"/>
      <w:r w:rsidR="00344973">
        <w:t>appropriate;</w:t>
      </w:r>
      <w:proofErr w:type="gramEnd"/>
    </w:p>
    <w:p w14:paraId="4D5DDC02" w14:textId="77777777" w:rsidR="008A3FDF" w:rsidRDefault="00F83CEE" w:rsidP="008A3FDF">
      <w:pPr>
        <w:pStyle w:val="Level3"/>
      </w:pPr>
      <w:r>
        <w:t xml:space="preserve">notify the Funder (in writing) if it becomes aware of any breach of clause </w:t>
      </w:r>
      <w:r w:rsidR="00EE655D">
        <w:fldChar w:fldCharType="begin"/>
      </w:r>
      <w:r w:rsidR="00EE655D">
        <w:instrText xml:space="preserve"> REF _Ref94022903 \r \h </w:instrText>
      </w:r>
      <w:r w:rsidR="00EE655D">
        <w:fldChar w:fldCharType="separate"/>
      </w:r>
      <w:r w:rsidR="00E917A8">
        <w:t>13.1.1</w:t>
      </w:r>
      <w:r w:rsidR="00EE655D">
        <w:fldChar w:fldCharType="end"/>
      </w:r>
      <w:r w:rsidR="00EE655D">
        <w:t xml:space="preserve"> </w:t>
      </w:r>
      <w:r w:rsidR="00344973">
        <w:t xml:space="preserve">or clause </w:t>
      </w:r>
      <w:r w:rsidR="00344973">
        <w:fldChar w:fldCharType="begin"/>
      </w:r>
      <w:r w:rsidR="00344973">
        <w:instrText xml:space="preserve"> REF _Ref94088993 \r \h </w:instrText>
      </w:r>
      <w:r w:rsidR="00344973">
        <w:fldChar w:fldCharType="separate"/>
      </w:r>
      <w:r w:rsidR="00E917A8">
        <w:t>13.1.2</w:t>
      </w:r>
      <w:r w:rsidR="00344973">
        <w:fldChar w:fldCharType="end"/>
      </w:r>
      <w:r>
        <w:t>, or has reason to believe that it or any person associated with it has received a request or demand for any undue financial or other advantage in connectio</w:t>
      </w:r>
      <w:r w:rsidR="00370217">
        <w:t>n with the performance of this A</w:t>
      </w:r>
      <w:r>
        <w:t>greement;</w:t>
      </w:r>
    </w:p>
    <w:p w14:paraId="24CE1916" w14:textId="1F0499E2" w:rsidR="008A3FDF" w:rsidRDefault="00F83CEE" w:rsidP="008A3FDF">
      <w:pPr>
        <w:pStyle w:val="Level2"/>
      </w:pPr>
      <w:proofErr w:type="gramStart"/>
      <w:r>
        <w:lastRenderedPageBreak/>
        <w:t>For the purpose of</w:t>
      </w:r>
      <w:proofErr w:type="gramEnd"/>
      <w:r>
        <w:t xml:space="preserve"> this clause 13, the meaning of </w:t>
      </w:r>
      <w:r w:rsidRPr="00D31848">
        <w:rPr>
          <w:b/>
        </w:rPr>
        <w:t>adequate procedures</w:t>
      </w:r>
      <w:r>
        <w:t xml:space="preserve"> and whether a person is associated with another person shall be determined in accordance with section 7(2) of the Bribery Act 2010 (and any guidance issued under section 9 of that Act), sections 6(5) and 6(6) of that Act and section 8 of that Act respectively.</w:t>
      </w:r>
    </w:p>
    <w:p w14:paraId="4B2643D6" w14:textId="77777777" w:rsidR="00AE190C" w:rsidRDefault="00AE190C" w:rsidP="00AE190C">
      <w:pPr>
        <w:pStyle w:val="Level1asheadingtext"/>
      </w:pPr>
      <w:bookmarkStart w:id="102" w:name="_Toc98149627"/>
      <w:r>
        <w:t>anti facilitation of tax evasion</w:t>
      </w:r>
      <w:bookmarkEnd w:id="102"/>
    </w:p>
    <w:p w14:paraId="160541D6" w14:textId="77777777" w:rsidR="00AE190C" w:rsidRPr="00C87FBB" w:rsidRDefault="00AE190C" w:rsidP="00AE190C">
      <w:pPr>
        <w:pStyle w:val="Level2"/>
      </w:pPr>
      <w:r>
        <w:t xml:space="preserve">The Recipient shall </w:t>
      </w:r>
      <w:r w:rsidRPr="00C87FBB">
        <w:t xml:space="preserve">not engage in any activity, </w:t>
      </w:r>
      <w:proofErr w:type="gramStart"/>
      <w:r w:rsidRPr="00C87FBB">
        <w:t>practice</w:t>
      </w:r>
      <w:proofErr w:type="gramEnd"/>
      <w:r w:rsidRPr="00C87FBB">
        <w:t xml:space="preserve"> or conduct which would constitute either:</w:t>
      </w:r>
    </w:p>
    <w:p w14:paraId="62BB6118" w14:textId="77777777" w:rsidR="00AE190C" w:rsidRDefault="00AE190C" w:rsidP="00AE190C">
      <w:pPr>
        <w:pStyle w:val="Level3"/>
      </w:pPr>
      <w:r>
        <w:t>a UK tax evasion facilitation offence under section 45(5) of the Criminal Finances Act 2017; or</w:t>
      </w:r>
    </w:p>
    <w:p w14:paraId="0E90405B" w14:textId="7706DCD8" w:rsidR="00AE190C" w:rsidRPr="008A3FDF" w:rsidRDefault="00AE190C" w:rsidP="00AE190C">
      <w:pPr>
        <w:pStyle w:val="Level3"/>
      </w:pPr>
      <w:r>
        <w:t>a foreign tax evasion facilitation offence under section 46(6) of the Criminal Finances Act 2017.</w:t>
      </w:r>
    </w:p>
    <w:p w14:paraId="11A52B19" w14:textId="77777777" w:rsidR="00BB4A16" w:rsidRDefault="00610E8D">
      <w:pPr>
        <w:pStyle w:val="Level1asheadingtext"/>
      </w:pPr>
      <w:bookmarkStart w:id="103" w:name="_Ref_a133655"/>
      <w:bookmarkStart w:id="104" w:name="_Toc94090354"/>
      <w:r>
        <w:t>Limitation of liability</w:t>
      </w:r>
      <w:bookmarkEnd w:id="103"/>
      <w:r w:rsidR="00D31848">
        <w:t xml:space="preserve"> and indemnity</w:t>
      </w:r>
      <w:bookmarkEnd w:id="104"/>
    </w:p>
    <w:p w14:paraId="08732A37" w14:textId="77777777" w:rsidR="00076B95" w:rsidRDefault="00610E8D">
      <w:pPr>
        <w:pStyle w:val="Level2"/>
      </w:pPr>
      <w:bookmarkStart w:id="105" w:name="_Ref94022945"/>
      <w:bookmarkStart w:id="106" w:name="_Ref_a878496"/>
      <w:r>
        <w:t>The Funder accepts no liability for any consequences, whether direct or indirect, that may come about from the Recipient running the Project, the use of the Grant or from withdrawal of the Grant.</w:t>
      </w:r>
      <w:bookmarkEnd w:id="105"/>
      <w:r>
        <w:t xml:space="preserve"> </w:t>
      </w:r>
    </w:p>
    <w:p w14:paraId="45272213" w14:textId="77777777" w:rsidR="00076B95" w:rsidRDefault="00610E8D">
      <w:pPr>
        <w:pStyle w:val="Level2"/>
      </w:pPr>
      <w:r>
        <w:t xml:space="preserve">The Recipient </w:t>
      </w:r>
      <w:r w:rsidR="00076B95">
        <w:t xml:space="preserve">will </w:t>
      </w:r>
      <w:r>
        <w:t>indemnify the Funder</w:t>
      </w:r>
      <w:r w:rsidR="00076B95">
        <w:t xml:space="preserve"> against (and covenant to pay </w:t>
      </w:r>
      <w:r>
        <w:t xml:space="preserve">its </w:t>
      </w:r>
      <w:r w:rsidR="00A079D5">
        <w:t>G</w:t>
      </w:r>
      <w:r w:rsidR="00D31848">
        <w:t>roup</w:t>
      </w:r>
      <w:r w:rsidR="00A079D5">
        <w:t xml:space="preserve"> Members</w:t>
      </w:r>
      <w:r w:rsidR="00D31848">
        <w:t xml:space="preserve">) </w:t>
      </w:r>
      <w:r w:rsidR="00076B95">
        <w:t>an amount equ</w:t>
      </w:r>
      <w:r w:rsidR="00A079D5">
        <w:t>al to all Losses and Liabilities in each case arising out or and in connection with:</w:t>
      </w:r>
    </w:p>
    <w:p w14:paraId="0952FF2F" w14:textId="77777777" w:rsidR="00076B95" w:rsidRDefault="00DC4581" w:rsidP="00460074">
      <w:pPr>
        <w:pStyle w:val="Level3"/>
      </w:pPr>
      <w:r w:rsidRPr="00DC4581">
        <w:t>the actions and/or omissions of the Recipient in relation to the Project</w:t>
      </w:r>
      <w:r>
        <w:t>; and/or</w:t>
      </w:r>
    </w:p>
    <w:p w14:paraId="50145E1A" w14:textId="77777777" w:rsidR="00DC4581" w:rsidRDefault="00DC4581" w:rsidP="00460074">
      <w:pPr>
        <w:pStyle w:val="Level3"/>
      </w:pPr>
      <w:r w:rsidRPr="00DC4581">
        <w:t>the non-fulfilment of obligatio</w:t>
      </w:r>
      <w:r>
        <w:t>ns of the Recipient under this A</w:t>
      </w:r>
      <w:r w:rsidRPr="00DC4581">
        <w:t>greement or its obligations to third parties.</w:t>
      </w:r>
    </w:p>
    <w:p w14:paraId="386AF5D8" w14:textId="1C93FC4E" w:rsidR="00BB4A16" w:rsidRDefault="00610E8D">
      <w:pPr>
        <w:pStyle w:val="Level2"/>
      </w:pPr>
      <w:bookmarkStart w:id="107" w:name="_Ref_a595917"/>
      <w:bookmarkEnd w:id="106"/>
      <w:r>
        <w:t xml:space="preserve">Subject to clause </w:t>
      </w:r>
      <w:r w:rsidR="00EE655D">
        <w:fldChar w:fldCharType="begin"/>
      </w:r>
      <w:r w:rsidR="00EE655D">
        <w:instrText xml:space="preserve"> REF _Ref94022945 \r \h </w:instrText>
      </w:r>
      <w:r w:rsidR="00EE655D">
        <w:fldChar w:fldCharType="separate"/>
      </w:r>
      <w:r w:rsidR="00BC2657">
        <w:t>15.1</w:t>
      </w:r>
      <w:r w:rsidR="00EE655D">
        <w:fldChar w:fldCharType="end"/>
      </w:r>
      <w:r>
        <w:t>, the</w:t>
      </w:r>
      <w:r w:rsidR="00370217">
        <w:t xml:space="preserve"> Funder’s liability under this A</w:t>
      </w:r>
      <w:r>
        <w:t>greement is limited to the payment of the Grant.</w:t>
      </w:r>
      <w:bookmarkEnd w:id="107"/>
    </w:p>
    <w:p w14:paraId="7A66369B" w14:textId="77777777" w:rsidR="00BB4A16" w:rsidRDefault="00610E8D">
      <w:pPr>
        <w:pStyle w:val="Level1asheadingtext"/>
      </w:pPr>
      <w:bookmarkStart w:id="108" w:name="_Ref_a90929"/>
      <w:bookmarkStart w:id="109" w:name="_Toc94090355"/>
      <w:r>
        <w:t>Warranties</w:t>
      </w:r>
      <w:bookmarkEnd w:id="108"/>
      <w:bookmarkEnd w:id="109"/>
    </w:p>
    <w:p w14:paraId="3E49E207" w14:textId="77777777" w:rsidR="00BB4A16" w:rsidRDefault="00610E8D">
      <w:pPr>
        <w:pStyle w:val="Level2"/>
      </w:pPr>
      <w:bookmarkStart w:id="110" w:name="_Ref_a779399"/>
      <w:r>
        <w:t>The Recipient warrants, undertakes and agrees that:</w:t>
      </w:r>
      <w:bookmarkEnd w:id="110"/>
    </w:p>
    <w:p w14:paraId="3370FAFD" w14:textId="77777777" w:rsidR="00BB4A16" w:rsidRDefault="00610E8D">
      <w:pPr>
        <w:pStyle w:val="Level3"/>
      </w:pPr>
      <w:bookmarkStart w:id="111" w:name="_Ref_a188753"/>
      <w:r>
        <w:t>it has all necessary resources, approvals, powers and expertise to deliver the Project (assuming due receipt of the Grant</w:t>
      </w:r>
      <w:proofErr w:type="gramStart"/>
      <w:r>
        <w:t>);</w:t>
      </w:r>
      <w:bookmarkEnd w:id="111"/>
      <w:proofErr w:type="gramEnd"/>
    </w:p>
    <w:p w14:paraId="10598A97" w14:textId="77777777" w:rsidR="00BB4A16" w:rsidRDefault="00610E8D">
      <w:pPr>
        <w:pStyle w:val="Level3"/>
      </w:pPr>
      <w:bookmarkStart w:id="112" w:name="_Ref_a885630"/>
      <w:r>
        <w:t xml:space="preserve">it shall at all times comply with all relevant legislation and all applicable codes of practice and other similar codes or recommendations, and shall </w:t>
      </w:r>
      <w:r>
        <w:lastRenderedPageBreak/>
        <w:t xml:space="preserve">notify the Funder immediately of any significant departure from such legislation, codes or </w:t>
      </w:r>
      <w:proofErr w:type="gramStart"/>
      <w:r>
        <w:t>recommendations;</w:t>
      </w:r>
      <w:bookmarkEnd w:id="112"/>
      <w:proofErr w:type="gramEnd"/>
    </w:p>
    <w:p w14:paraId="56266BB1" w14:textId="77777777" w:rsidR="00BB4A16" w:rsidRDefault="00610E8D">
      <w:pPr>
        <w:pStyle w:val="Level3"/>
      </w:pPr>
      <w:bookmarkStart w:id="113" w:name="_Ref_a280840"/>
      <w:r>
        <w:t xml:space="preserve">it shall comply with the requirements of the Health and Safety at Work etc. Act 1974 and any other acts, orders, regulations and codes of practice relating to health and safety, which may apply to employees and other persons working on the </w:t>
      </w:r>
      <w:proofErr w:type="gramStart"/>
      <w:r>
        <w:t>Project;</w:t>
      </w:r>
      <w:bookmarkEnd w:id="113"/>
      <w:proofErr w:type="gramEnd"/>
    </w:p>
    <w:p w14:paraId="1AFE3EEB" w14:textId="77777777" w:rsidR="00BB4A16" w:rsidRDefault="00610E8D">
      <w:pPr>
        <w:pStyle w:val="Level3"/>
      </w:pPr>
      <w:bookmarkStart w:id="114" w:name="_Ref_a95212"/>
      <w:r>
        <w:t xml:space="preserve">it has and shall keep in place adequate procedures for dealing with any conflicts of </w:t>
      </w:r>
      <w:proofErr w:type="gramStart"/>
      <w:r>
        <w:t>interest;</w:t>
      </w:r>
      <w:bookmarkEnd w:id="114"/>
      <w:proofErr w:type="gramEnd"/>
    </w:p>
    <w:p w14:paraId="26C07A24" w14:textId="77777777" w:rsidR="00BB4A16" w:rsidRDefault="00610E8D">
      <w:pPr>
        <w:pStyle w:val="Level3"/>
      </w:pPr>
      <w:bookmarkStart w:id="115" w:name="_Ref_a917674"/>
      <w:r>
        <w:t xml:space="preserve">it has and shall keep in place systems to deal with the prevention of fraud and/or administrative </w:t>
      </w:r>
      <w:proofErr w:type="gramStart"/>
      <w:r>
        <w:t>malfunction;</w:t>
      </w:r>
      <w:bookmarkEnd w:id="115"/>
      <w:proofErr w:type="gramEnd"/>
    </w:p>
    <w:p w14:paraId="411A7678" w14:textId="77777777" w:rsidR="00BB4A16" w:rsidRDefault="00610E8D">
      <w:pPr>
        <w:pStyle w:val="Level3"/>
      </w:pPr>
      <w:bookmarkStart w:id="116" w:name="_Ref_a184708"/>
      <w:r>
        <w:t xml:space="preserve">all financial and other information concerning the Recipient which has been disclosed to the Funder is to the best of its knowledge and belief, true and </w:t>
      </w:r>
      <w:proofErr w:type="gramStart"/>
      <w:r>
        <w:t>accurate;</w:t>
      </w:r>
      <w:bookmarkEnd w:id="116"/>
      <w:proofErr w:type="gramEnd"/>
    </w:p>
    <w:p w14:paraId="2F3FA6B2" w14:textId="77777777" w:rsidR="00BB4A16" w:rsidRDefault="00610E8D">
      <w:pPr>
        <w:pStyle w:val="Level3"/>
      </w:pPr>
      <w:bookmarkStart w:id="117" w:name="_Ref_a383608"/>
      <w:r>
        <w:t>it is not subject to any contractual or other restriction imposed by its own or any other organisation’s rules or regulations or otherwise which may prevent or materially impede it from meeting its obligations in connection with the Grant;</w:t>
      </w:r>
      <w:bookmarkEnd w:id="117"/>
      <w:r w:rsidR="008D4545">
        <w:t xml:space="preserve"> and</w:t>
      </w:r>
    </w:p>
    <w:p w14:paraId="37EAD0FB" w14:textId="77777777" w:rsidR="00BB4A16" w:rsidRDefault="00610E8D" w:rsidP="008D4545">
      <w:pPr>
        <w:pStyle w:val="Level3"/>
      </w:pPr>
      <w:bookmarkStart w:id="118" w:name="_Ref_a1052486"/>
      <w:r>
        <w:t xml:space="preserve">it is not aware of anything in its own affairs, which it has not disclosed to the Funder or any of the Funder’s advisers, which might reasonably have influenced the decision of the Funder to make the Grant </w:t>
      </w:r>
      <w:r w:rsidR="00370217">
        <w:t>on the terms contained in this A</w:t>
      </w:r>
      <w:r>
        <w:t>greement</w:t>
      </w:r>
      <w:bookmarkEnd w:id="118"/>
      <w:r w:rsidR="008D4545">
        <w:t>.</w:t>
      </w:r>
    </w:p>
    <w:p w14:paraId="4660109D" w14:textId="77777777" w:rsidR="00BB4A16" w:rsidRDefault="00610E8D">
      <w:pPr>
        <w:pStyle w:val="Level1asheadingtext"/>
      </w:pPr>
      <w:bookmarkStart w:id="119" w:name="_Ref_a166519"/>
      <w:bookmarkStart w:id="120" w:name="_Toc94090356"/>
      <w:r>
        <w:t>Insurance</w:t>
      </w:r>
      <w:bookmarkEnd w:id="119"/>
      <w:bookmarkEnd w:id="120"/>
    </w:p>
    <w:p w14:paraId="6E6A324C" w14:textId="77777777" w:rsidR="00BB4A16" w:rsidRDefault="00610E8D">
      <w:pPr>
        <w:pStyle w:val="Level2"/>
      </w:pPr>
      <w:bookmarkStart w:id="121" w:name="_Ref_a270741"/>
      <w:r>
        <w:t xml:space="preserve">The Recipient shall </w:t>
      </w:r>
      <w:proofErr w:type="gramStart"/>
      <w:r>
        <w:t>effect</w:t>
      </w:r>
      <w:proofErr w:type="gramEnd"/>
      <w:r>
        <w:t xml:space="preserve"> and maintain with a reputable insurance company a policy or policies in respect of all risks which may be incurred by the Recipient, arising out of the Recipient’s performance of the Agreement, including death or personal injury, loss of or damage to property or any other loss.</w:t>
      </w:r>
      <w:bookmarkEnd w:id="121"/>
    </w:p>
    <w:p w14:paraId="7B187096" w14:textId="77777777" w:rsidR="00BB4A16" w:rsidRDefault="00610E8D">
      <w:pPr>
        <w:pStyle w:val="Level1asheadingtext"/>
      </w:pPr>
      <w:bookmarkStart w:id="122" w:name="_Ref_a426915"/>
      <w:bookmarkStart w:id="123" w:name="_Toc94090357"/>
      <w:r>
        <w:t>Duration</w:t>
      </w:r>
      <w:bookmarkEnd w:id="122"/>
      <w:bookmarkEnd w:id="123"/>
    </w:p>
    <w:p w14:paraId="73A428BE" w14:textId="77777777" w:rsidR="00BB4A16" w:rsidRDefault="00610E8D">
      <w:pPr>
        <w:pStyle w:val="Level2"/>
      </w:pPr>
      <w:bookmarkStart w:id="124" w:name="_Ref_a223970"/>
      <w:r>
        <w:t>Except where otherwis</w:t>
      </w:r>
      <w:r w:rsidR="00370217">
        <w:t>e specified, the terms of this A</w:t>
      </w:r>
      <w:r>
        <w:t>greement sha</w:t>
      </w:r>
      <w:r w:rsidR="00370217">
        <w:t>ll apply from the date of this A</w:t>
      </w:r>
      <w:r>
        <w:t>greement until the anniversary of expiry of the Grant Period or for so long as any Grant monies remain unspent by the Recipient, whichever is longer.</w:t>
      </w:r>
      <w:bookmarkEnd w:id="124"/>
    </w:p>
    <w:p w14:paraId="7BBC03C5" w14:textId="77777777" w:rsidR="00BB4A16" w:rsidRDefault="00370217">
      <w:pPr>
        <w:pStyle w:val="Level2"/>
      </w:pPr>
      <w:bookmarkStart w:id="125" w:name="_Ref_a178837"/>
      <w:r>
        <w:lastRenderedPageBreak/>
        <w:t>Any obligations under this A</w:t>
      </w:r>
      <w:r w:rsidR="00610E8D">
        <w:t xml:space="preserve">greement that remain unfulfilled following the expiry </w:t>
      </w:r>
      <w:proofErr w:type="gramStart"/>
      <w:r w:rsidR="00610E8D">
        <w:t>or  termination</w:t>
      </w:r>
      <w:proofErr w:type="gramEnd"/>
      <w:r w:rsidR="00610E8D">
        <w:t xml:space="preserve"> of the Agreement shall survive such expiry or termination and continue in full force and effect until they have been fulfilled.</w:t>
      </w:r>
      <w:bookmarkEnd w:id="125"/>
    </w:p>
    <w:p w14:paraId="76E99B6B" w14:textId="77777777" w:rsidR="00BB4A16" w:rsidRDefault="00610E8D">
      <w:pPr>
        <w:pStyle w:val="Level1asheadingtext"/>
      </w:pPr>
      <w:bookmarkStart w:id="126" w:name="_Ref_a832806"/>
      <w:bookmarkStart w:id="127" w:name="_Toc94090358"/>
      <w:r>
        <w:t>Termination</w:t>
      </w:r>
      <w:bookmarkEnd w:id="126"/>
      <w:bookmarkEnd w:id="127"/>
    </w:p>
    <w:p w14:paraId="7AFC45A3" w14:textId="77777777" w:rsidR="00BB4A16" w:rsidRDefault="00370217" w:rsidP="00FF5739">
      <w:pPr>
        <w:pStyle w:val="Level2"/>
      </w:pPr>
      <w:bookmarkStart w:id="128" w:name="_Ref_a1006298"/>
      <w:r>
        <w:t>The Funder may terminate this A</w:t>
      </w:r>
      <w:r w:rsidR="00610E8D">
        <w:t>greement and any Grant pa</w:t>
      </w:r>
      <w:r w:rsidR="008D4545">
        <w:t>yments on giving the Recipient three months’</w:t>
      </w:r>
      <w:r w:rsidR="00610E8D">
        <w:t xml:space="preserve"> written notice should it be required to do so by financial restraints or for any other reason.</w:t>
      </w:r>
      <w:bookmarkEnd w:id="128"/>
    </w:p>
    <w:p w14:paraId="3B088277" w14:textId="77777777" w:rsidR="00BB4A16" w:rsidRDefault="00610E8D">
      <w:pPr>
        <w:pStyle w:val="Level1asheadingtext"/>
      </w:pPr>
      <w:bookmarkStart w:id="129" w:name="_Ref_a1016979"/>
      <w:bookmarkStart w:id="130" w:name="_Toc94090359"/>
      <w:r>
        <w:t>Assignment</w:t>
      </w:r>
      <w:bookmarkEnd w:id="129"/>
      <w:bookmarkEnd w:id="130"/>
    </w:p>
    <w:p w14:paraId="5081D9A2" w14:textId="77777777" w:rsidR="00BB4A16" w:rsidRDefault="00610E8D" w:rsidP="00FF5739">
      <w:pPr>
        <w:pStyle w:val="Level2"/>
      </w:pPr>
      <w:bookmarkStart w:id="131" w:name="_Ref_a984935"/>
      <w:r>
        <w:t>The Recipient may not, without the prior written consent of the Funder, assign, transfer, sub-contract, or in any other way make over to any third party the ben</w:t>
      </w:r>
      <w:r w:rsidR="00370217">
        <w:t>efit and/or the burden of this A</w:t>
      </w:r>
      <w:r>
        <w:t>greement or, except as contemplated as part of the Project, transfer or pay to any other person any part of the Grant.</w:t>
      </w:r>
      <w:bookmarkEnd w:id="131"/>
    </w:p>
    <w:p w14:paraId="208703DB" w14:textId="77777777" w:rsidR="00BB4A16" w:rsidRDefault="00610E8D">
      <w:pPr>
        <w:pStyle w:val="Level1asheadingtext"/>
      </w:pPr>
      <w:bookmarkStart w:id="132" w:name="_Ref_a81068"/>
      <w:bookmarkStart w:id="133" w:name="_Toc94090360"/>
      <w:r>
        <w:t>Waiver</w:t>
      </w:r>
      <w:bookmarkEnd w:id="132"/>
      <w:bookmarkEnd w:id="133"/>
    </w:p>
    <w:p w14:paraId="76ABA087" w14:textId="77777777" w:rsidR="00BB4A16" w:rsidRDefault="00610E8D" w:rsidP="00FF5739">
      <w:pPr>
        <w:pStyle w:val="Level2"/>
      </w:pPr>
      <w:bookmarkStart w:id="134" w:name="_Ref_a422150"/>
      <w:r>
        <w:t xml:space="preserve">No failure or delay by either party to exercise </w:t>
      </w:r>
      <w:r w:rsidR="00370217">
        <w:t>any right or remedy under this A</w:t>
      </w:r>
      <w:r>
        <w:t>greement shall be construed as a waiver of any other right or remedy.</w:t>
      </w:r>
      <w:bookmarkEnd w:id="134"/>
    </w:p>
    <w:p w14:paraId="313A4F2F" w14:textId="77777777" w:rsidR="00BB4A16" w:rsidRDefault="00610E8D">
      <w:pPr>
        <w:pStyle w:val="Level1asheadingtext"/>
      </w:pPr>
      <w:bookmarkStart w:id="135" w:name="_Ref_a470909"/>
      <w:bookmarkStart w:id="136" w:name="_Toc94090361"/>
      <w:r>
        <w:t>Notices</w:t>
      </w:r>
      <w:bookmarkEnd w:id="135"/>
      <w:bookmarkEnd w:id="136"/>
    </w:p>
    <w:p w14:paraId="24FC8688" w14:textId="77777777" w:rsidR="00BB4A16" w:rsidRDefault="00610E8D" w:rsidP="00FF5739">
      <w:pPr>
        <w:pStyle w:val="Level2"/>
      </w:pPr>
      <w:bookmarkStart w:id="137" w:name="_Ref_a609766"/>
      <w:r>
        <w:t>All notices and other comm</w:t>
      </w:r>
      <w:r w:rsidR="00370217">
        <w:t>unications in relation to this A</w:t>
      </w:r>
      <w:r>
        <w:t xml:space="preserve">greement shall be in writing and shall be deemed to have been duly </w:t>
      </w:r>
      <w:r w:rsidR="00452255">
        <w:t>given if personally delivered, e-mailed,</w:t>
      </w:r>
      <w:r>
        <w:t xml:space="preserve"> or mailed (first class postage prepaid) to the address of the relevant party, as referred to above or otherwise notified in wr</w:t>
      </w:r>
      <w:r w:rsidR="00452255">
        <w:t>iting. If personally delivered or if e-mailed</w:t>
      </w:r>
      <w:r>
        <w:t xml:space="preserve">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bookmarkEnd w:id="137"/>
    </w:p>
    <w:p w14:paraId="06C1DBB0" w14:textId="77777777" w:rsidR="00BB4A16" w:rsidRDefault="00610E8D">
      <w:pPr>
        <w:pStyle w:val="Level1asheadingtext"/>
      </w:pPr>
      <w:bookmarkStart w:id="138" w:name="_Ref_a193195"/>
      <w:bookmarkStart w:id="139" w:name="_Toc94090362"/>
      <w:r>
        <w:t>Dispute resolution</w:t>
      </w:r>
      <w:bookmarkEnd w:id="138"/>
      <w:bookmarkEnd w:id="139"/>
    </w:p>
    <w:p w14:paraId="56159EF7" w14:textId="77777777" w:rsidR="00BB4A16" w:rsidRDefault="00610E8D">
      <w:pPr>
        <w:pStyle w:val="Level2"/>
      </w:pPr>
      <w:bookmarkStart w:id="140" w:name="_Ref_a150887"/>
      <w:r>
        <w:t>In the event of any complaint or dispute (which does not relate to the Funder’s right to withhold funds or terminate) arisi</w:t>
      </w:r>
      <w:r w:rsidR="00370217">
        <w:t>ng between the parties to this Agreement in relation to this A</w:t>
      </w:r>
      <w:r>
        <w:t>greement the matter should first be referred for resolution to the Project Manager or any other individual nominated by the Funder from time to time.</w:t>
      </w:r>
      <w:bookmarkEnd w:id="140"/>
    </w:p>
    <w:p w14:paraId="16805422" w14:textId="65030CFE" w:rsidR="00BB4A16" w:rsidRDefault="00610E8D">
      <w:pPr>
        <w:pStyle w:val="Level2"/>
      </w:pPr>
      <w:bookmarkStart w:id="141" w:name="_Ref_a545096"/>
      <w:r>
        <w:t xml:space="preserve">Should the complaint or dispute remain unresolved within 14 days of the matter first being referred to the Project Manager or other nominated individual, as the case may </w:t>
      </w:r>
      <w:r>
        <w:lastRenderedPageBreak/>
        <w:t>be, either party may refer th</w:t>
      </w:r>
      <w:r w:rsidR="008D4545">
        <w:t xml:space="preserve">e matter to the </w:t>
      </w:r>
      <w:r w:rsidR="00372A28">
        <w:t>Chair of the Clinical Research Panel</w:t>
      </w:r>
      <w:r w:rsidR="008D4545">
        <w:t xml:space="preserve"> of the Funder and the </w:t>
      </w:r>
      <w:r w:rsidR="008D4545" w:rsidRPr="00372A28">
        <w:rPr>
          <w:highlight w:val="yellow"/>
        </w:rPr>
        <w:t>[POSITION</w:t>
      </w:r>
      <w:r w:rsidRPr="00372A28">
        <w:rPr>
          <w:highlight w:val="yellow"/>
        </w:rPr>
        <w:t>]</w:t>
      </w:r>
      <w:r>
        <w:t xml:space="preserve"> of the Recipient with an instruction to att</w:t>
      </w:r>
      <w:r w:rsidR="00370217">
        <w:t>empt to resolve the dispute by A</w:t>
      </w:r>
      <w:r>
        <w:t>greement within 28 days, or such other period as may be mutually agreed by the Funder and the Recipient.</w:t>
      </w:r>
      <w:bookmarkEnd w:id="141"/>
    </w:p>
    <w:p w14:paraId="54284D21" w14:textId="4A1BAC06" w:rsidR="00BB4A16" w:rsidRDefault="00370217">
      <w:pPr>
        <w:pStyle w:val="Level2"/>
      </w:pPr>
      <w:bookmarkStart w:id="142" w:name="_Ref_a386931"/>
      <w:r>
        <w:t>In the absence of A</w:t>
      </w:r>
      <w:r w:rsidR="00610E8D">
        <w:t xml:space="preserve">greement under clause </w:t>
      </w:r>
      <w:r w:rsidR="00610E8D">
        <w:fldChar w:fldCharType="begin"/>
      </w:r>
      <w:r w:rsidR="00610E8D">
        <w:instrText>REF _Ref_a545096 \h \n</w:instrText>
      </w:r>
      <w:r w:rsidR="00610E8D">
        <w:fldChar w:fldCharType="separate"/>
      </w:r>
      <w:r w:rsidR="00BC2657">
        <w:t>23.2</w:t>
      </w:r>
      <w:r w:rsidR="00610E8D">
        <w:fldChar w:fldCharType="end"/>
      </w:r>
      <w:r w:rsidR="00610E8D">
        <w:t xml:space="preserve">, the parties may seek to resolve the matter through mediation under the CEDR Model Mediation Procedure (or such other appropriate dispute resolution model as is agreed by </w:t>
      </w:r>
      <w:r w:rsidR="00BC20F7">
        <w:t xml:space="preserve">the </w:t>
      </w:r>
      <w:r w:rsidR="00610E8D">
        <w:t>parties). Unless otherwise agreed, the parties shall bear the costs and expenses of the mediation equally.</w:t>
      </w:r>
      <w:bookmarkEnd w:id="142"/>
    </w:p>
    <w:p w14:paraId="2923CE58" w14:textId="77777777" w:rsidR="00EE655D" w:rsidRDefault="00EE655D">
      <w:pPr>
        <w:pStyle w:val="Level2"/>
      </w:pPr>
      <w:r>
        <w:t>The Funder shall be entitled to the</w:t>
      </w:r>
      <w:r w:rsidRPr="00EE655D">
        <w:t xml:space="preserve"> remedies of injunctions, specific </w:t>
      </w:r>
      <w:proofErr w:type="gramStart"/>
      <w:r w:rsidRPr="00EE655D">
        <w:t>performance</w:t>
      </w:r>
      <w:proofErr w:type="gramEnd"/>
      <w:r w:rsidRPr="00EE655D">
        <w:t xml:space="preserve"> or other equitable relief for any threatened or actual breach of this Agreement by the Recipient</w:t>
      </w:r>
      <w:r>
        <w:t>.</w:t>
      </w:r>
    </w:p>
    <w:p w14:paraId="5DAFDA43" w14:textId="77777777" w:rsidR="00BB4A16" w:rsidRDefault="00610E8D">
      <w:pPr>
        <w:pStyle w:val="Level1asheadingtext"/>
      </w:pPr>
      <w:bookmarkStart w:id="143" w:name="_Ref_a428184"/>
      <w:bookmarkStart w:id="144" w:name="_Toc94090363"/>
      <w:r>
        <w:t>No partnership or agency</w:t>
      </w:r>
      <w:bookmarkEnd w:id="143"/>
      <w:bookmarkEnd w:id="144"/>
    </w:p>
    <w:p w14:paraId="3E552371" w14:textId="77777777" w:rsidR="00476787" w:rsidRDefault="00370217" w:rsidP="00BA0529">
      <w:pPr>
        <w:pStyle w:val="Level2"/>
      </w:pPr>
      <w:bookmarkStart w:id="145" w:name="_Ref_a319744"/>
      <w:r>
        <w:t>This A</w:t>
      </w:r>
      <w:r w:rsidR="00610E8D">
        <w:t xml:space="preserve">greement shall not create any partnership or joint venture between the Funder and the Recipient, nor any relationship of principal and agent, nor authorise any party to make or </w:t>
      </w:r>
      <w:proofErr w:type="gramStart"/>
      <w:r w:rsidR="00610E8D">
        <w:t>enter into</w:t>
      </w:r>
      <w:proofErr w:type="gramEnd"/>
      <w:r w:rsidR="00610E8D">
        <w:t xml:space="preserve"> any commitments for or on behalf of the other party.</w:t>
      </w:r>
      <w:bookmarkEnd w:id="145"/>
      <w:r w:rsidR="00476787">
        <w:t xml:space="preserve"> </w:t>
      </w:r>
    </w:p>
    <w:p w14:paraId="633D7D7E" w14:textId="77777777" w:rsidR="00476787" w:rsidRDefault="00476787" w:rsidP="00BA0529">
      <w:pPr>
        <w:pStyle w:val="Level2"/>
      </w:pPr>
      <w:r>
        <w:t xml:space="preserve">Nothing in this Agreement shall render any individual engaged by the Recipient as an employee, worker, </w:t>
      </w:r>
      <w:proofErr w:type="gramStart"/>
      <w:r>
        <w:t>agent</w:t>
      </w:r>
      <w:proofErr w:type="gramEnd"/>
      <w:r>
        <w:t xml:space="preserve"> or partner of the Funder</w:t>
      </w:r>
      <w:r w:rsidR="00BE51A1">
        <w:t xml:space="preserve">. </w:t>
      </w:r>
      <w:r w:rsidR="00BE51A1" w:rsidRPr="00BE51A1">
        <w:t>The Recipient shall procure that such individuals do not</w:t>
      </w:r>
      <w:r w:rsidR="00BE51A1">
        <w:t xml:space="preserve"> hold themselves out as an employee, worker, </w:t>
      </w:r>
      <w:proofErr w:type="gramStart"/>
      <w:r w:rsidR="00BE51A1">
        <w:t>agent</w:t>
      </w:r>
      <w:proofErr w:type="gramEnd"/>
      <w:r w:rsidR="00BE51A1">
        <w:t xml:space="preserve"> or partner of the Funder.</w:t>
      </w:r>
    </w:p>
    <w:p w14:paraId="490423A3" w14:textId="77777777" w:rsidR="00BB4A16" w:rsidRDefault="00610E8D">
      <w:pPr>
        <w:pStyle w:val="Level1asheadingtext"/>
      </w:pPr>
      <w:bookmarkStart w:id="146" w:name="_Ref_a701853"/>
      <w:bookmarkStart w:id="147" w:name="_Toc94090364"/>
      <w:r>
        <w:t>Contracts (Rights of Third Parties) Act 1999</w:t>
      </w:r>
      <w:bookmarkEnd w:id="146"/>
      <w:bookmarkEnd w:id="147"/>
    </w:p>
    <w:p w14:paraId="3ED80E63" w14:textId="77777777" w:rsidR="00BB4A16" w:rsidRDefault="00370217" w:rsidP="00FF5739">
      <w:pPr>
        <w:pStyle w:val="Level2"/>
      </w:pPr>
      <w:bookmarkStart w:id="148" w:name="_Ref_a240407"/>
      <w:r>
        <w:t>This A</w:t>
      </w:r>
      <w:r w:rsidR="00610E8D">
        <w:t>greement does not and is not intended to confer any contractual benefit on any person pursuant to the terms of the Contracts (Rights of Third Parties) Act 1999.</w:t>
      </w:r>
      <w:bookmarkEnd w:id="148"/>
    </w:p>
    <w:p w14:paraId="01ACD492" w14:textId="77777777" w:rsidR="00BB4A16" w:rsidRDefault="00610E8D">
      <w:pPr>
        <w:pStyle w:val="Level1asheadingtext"/>
      </w:pPr>
      <w:bookmarkStart w:id="149" w:name="_Ref_a842967"/>
      <w:bookmarkStart w:id="150" w:name="_Toc94090365"/>
      <w:r>
        <w:t>Entire agreement</w:t>
      </w:r>
      <w:bookmarkEnd w:id="149"/>
      <w:bookmarkEnd w:id="150"/>
    </w:p>
    <w:p w14:paraId="5E638807" w14:textId="77777777" w:rsidR="00BB4A16" w:rsidRDefault="00370217" w:rsidP="00FF5739">
      <w:pPr>
        <w:pStyle w:val="Level2"/>
      </w:pPr>
      <w:bookmarkStart w:id="151" w:name="_Ref_a938914"/>
      <w:r>
        <w:t>This A</w:t>
      </w:r>
      <w:r w:rsidR="00610E8D">
        <w:t xml:space="preserve">greement (together with </w:t>
      </w:r>
      <w:r w:rsidR="00BC20F7">
        <w:t>the Recipients application for funding</w:t>
      </w:r>
      <w:r>
        <w:t>) constitutes the entire A</w:t>
      </w:r>
      <w:r w:rsidR="00610E8D">
        <w:t>greement and understanding between the parties in relation to the Grant and supersedes any previous agreement or understanding between them in relation to such subject matter.</w:t>
      </w:r>
      <w:bookmarkEnd w:id="151"/>
    </w:p>
    <w:p w14:paraId="2B666E15" w14:textId="77777777" w:rsidR="00370217" w:rsidRDefault="00370217" w:rsidP="00370217">
      <w:pPr>
        <w:pStyle w:val="Level2"/>
      </w:pPr>
      <w:r>
        <w:t xml:space="preserve">Each party agrees that it shall have no remedies in respect of any statement, representation, </w:t>
      </w:r>
      <w:proofErr w:type="gramStart"/>
      <w:r>
        <w:t>assurance</w:t>
      </w:r>
      <w:proofErr w:type="gramEnd"/>
      <w:r>
        <w:t xml:space="preserve"> or warranty (whether made innocently or negligently) that is not set out in this Agreement. </w:t>
      </w:r>
    </w:p>
    <w:p w14:paraId="1399D793" w14:textId="77777777" w:rsidR="00370217" w:rsidRDefault="00370217" w:rsidP="00370217">
      <w:pPr>
        <w:pStyle w:val="Level2"/>
      </w:pPr>
      <w:r>
        <w:lastRenderedPageBreak/>
        <w:t>Each party agrees that it shall have no claim for innocent or negligent misrepresentation or negligent misstatement based on any statement in this Agreement.</w:t>
      </w:r>
    </w:p>
    <w:p w14:paraId="0FEFE1DF" w14:textId="77777777" w:rsidR="00370217" w:rsidRDefault="00370217" w:rsidP="00FF5739">
      <w:pPr>
        <w:pStyle w:val="Level2"/>
      </w:pPr>
      <w:r>
        <w:t>Nothing in this Agreement shall limit or exclude any liability for fraud.</w:t>
      </w:r>
    </w:p>
    <w:p w14:paraId="00B8D5B9" w14:textId="77777777" w:rsidR="00370217" w:rsidRDefault="00370217" w:rsidP="00370217">
      <w:pPr>
        <w:pStyle w:val="Level1asheadingtext"/>
      </w:pPr>
      <w:bookmarkStart w:id="152" w:name="_Toc94090366"/>
      <w:r>
        <w:t>GOVERNING LAW AND JURISDICTION</w:t>
      </w:r>
      <w:bookmarkEnd w:id="152"/>
    </w:p>
    <w:p w14:paraId="4DEBC60A" w14:textId="77777777" w:rsidR="00370217" w:rsidRDefault="00370217" w:rsidP="00370217">
      <w:pPr>
        <w:pStyle w:val="Level2"/>
      </w:pPr>
      <w:r>
        <w:t>This Agreement and any dispute or claim (including non-contractual disputes or claims) arising out of or in connection with it or its subject matter or formation shall be governed by and construed in accordance with the law of England and Wales.</w:t>
      </w:r>
    </w:p>
    <w:p w14:paraId="69195170" w14:textId="77777777" w:rsidR="00370217" w:rsidRPr="00370217" w:rsidRDefault="00370217" w:rsidP="00370217">
      <w:pPr>
        <w:pStyle w:val="Level2"/>
      </w:pPr>
      <w:r>
        <w:t xml:space="preserve">Each party irrevocably agrees that the courts of England and Wales shall have </w:t>
      </w:r>
      <w:r w:rsidR="00A079D5">
        <w:t xml:space="preserve">non- </w:t>
      </w:r>
      <w:r>
        <w:t>exclusive jurisdiction to settle any dispute or claim (including non-contractual disputes or claims) arising out of or in connection with this Agreement or its subject matter or formation.</w:t>
      </w:r>
    </w:p>
    <w:p w14:paraId="0B5618E5" w14:textId="77777777" w:rsidR="00FF5739" w:rsidRPr="00FF5739" w:rsidRDefault="00FF5739" w:rsidP="00FF5739">
      <w:pPr>
        <w:pStyle w:val="Level1asheadingtext"/>
      </w:pPr>
      <w:bookmarkStart w:id="153" w:name="_Toc93048239"/>
      <w:bookmarkStart w:id="154" w:name="_Toc94090367"/>
      <w:r w:rsidRPr="00FF5739">
        <w:t>EXECUTION</w:t>
      </w:r>
      <w:bookmarkEnd w:id="153"/>
      <w:bookmarkEnd w:id="154"/>
    </w:p>
    <w:p w14:paraId="0105CF8E" w14:textId="77777777" w:rsidR="00FF5739" w:rsidRPr="00370217" w:rsidRDefault="00FF5739" w:rsidP="00370217">
      <w:pPr>
        <w:pStyle w:val="Level2"/>
      </w:pPr>
      <w:r w:rsidRPr="00FF5739">
        <w:t xml:space="preserve">This </w:t>
      </w:r>
      <w:r w:rsidR="00370217">
        <w:t xml:space="preserve">Agreement </w:t>
      </w:r>
      <w:r w:rsidRPr="00370217">
        <w:t xml:space="preserve">has </w:t>
      </w:r>
      <w:r w:rsidR="00370217" w:rsidRPr="00370217">
        <w:t>been entered into on the date stated at the beginning of it.</w:t>
      </w:r>
      <w:r w:rsidRPr="00370217">
        <w:t xml:space="preserve"> </w:t>
      </w:r>
    </w:p>
    <w:p w14:paraId="56F81D34" w14:textId="77777777" w:rsidR="00BB4A16" w:rsidRPr="000B4120" w:rsidRDefault="00610E8D">
      <w:pPr>
        <w:pStyle w:val="Schedule"/>
        <w:rPr>
          <w:highlight w:val="yellow"/>
        </w:rPr>
      </w:pPr>
      <w:bookmarkStart w:id="155" w:name="_Ref_a758099"/>
      <w:r>
        <w:lastRenderedPageBreak/>
        <w:br/>
      </w:r>
      <w:bookmarkStart w:id="156" w:name="_Toc256000028"/>
      <w:bookmarkEnd w:id="155"/>
      <w:r w:rsidRPr="000B4120">
        <w:rPr>
          <w:highlight w:val="yellow"/>
        </w:rPr>
        <w:t>The Project</w:t>
      </w:r>
      <w:bookmarkEnd w:id="156"/>
    </w:p>
    <w:p w14:paraId="07852A96" w14:textId="77777777" w:rsidR="00BB4A16" w:rsidRDefault="00610E8D">
      <w:pPr>
        <w:pStyle w:val="Schedule"/>
      </w:pPr>
      <w:bookmarkStart w:id="157" w:name="_Ref_a675239"/>
      <w:r>
        <w:lastRenderedPageBreak/>
        <w:br/>
      </w:r>
      <w:bookmarkStart w:id="158" w:name="_Toc256000029"/>
      <w:bookmarkEnd w:id="157"/>
      <w:r>
        <w:t>Payment Schedule</w:t>
      </w:r>
      <w:bookmarkEnd w:id="1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BB4A16" w14:paraId="5A325902" w14:textId="77777777">
        <w:tc>
          <w:tcPr>
            <w:tcW w:w="2500" w:type="pct"/>
          </w:tcPr>
          <w:p w14:paraId="1ABF8181" w14:textId="77777777" w:rsidR="00BB4A16" w:rsidRDefault="00610E8D">
            <w:r>
              <w:rPr>
                <w:b/>
              </w:rPr>
              <w:t>Amount of Grant Payable</w:t>
            </w:r>
          </w:p>
        </w:tc>
        <w:tc>
          <w:tcPr>
            <w:tcW w:w="2500" w:type="pct"/>
          </w:tcPr>
          <w:p w14:paraId="3FD7F081" w14:textId="77777777" w:rsidR="00BB4A16" w:rsidRDefault="00610E8D">
            <w:r>
              <w:rPr>
                <w:b/>
              </w:rPr>
              <w:t>Date of Payment</w:t>
            </w:r>
          </w:p>
        </w:tc>
      </w:tr>
      <w:tr w:rsidR="00BB4A16" w14:paraId="76D9E5B4" w14:textId="77777777">
        <w:tc>
          <w:tcPr>
            <w:tcW w:w="2500" w:type="pct"/>
          </w:tcPr>
          <w:p w14:paraId="588D7AE4" w14:textId="77777777" w:rsidR="00BB4A16" w:rsidRDefault="00BB4A16"/>
        </w:tc>
        <w:tc>
          <w:tcPr>
            <w:tcW w:w="2500" w:type="pct"/>
          </w:tcPr>
          <w:p w14:paraId="46B05C83" w14:textId="77777777" w:rsidR="00BB4A16" w:rsidRDefault="00BB4A16"/>
        </w:tc>
      </w:tr>
      <w:tr w:rsidR="00BB4A16" w14:paraId="010E5BF6" w14:textId="77777777">
        <w:tc>
          <w:tcPr>
            <w:tcW w:w="2500" w:type="pct"/>
          </w:tcPr>
          <w:p w14:paraId="204E1B9C" w14:textId="77777777" w:rsidR="00BB4A16" w:rsidRDefault="00BB4A16"/>
        </w:tc>
        <w:tc>
          <w:tcPr>
            <w:tcW w:w="2500" w:type="pct"/>
          </w:tcPr>
          <w:p w14:paraId="6F85F4D4" w14:textId="77777777" w:rsidR="00BB4A16" w:rsidRDefault="00BB4A16"/>
        </w:tc>
      </w:tr>
      <w:tr w:rsidR="00BB4A16" w14:paraId="0B9A7517" w14:textId="77777777">
        <w:tc>
          <w:tcPr>
            <w:tcW w:w="2500" w:type="pct"/>
          </w:tcPr>
          <w:p w14:paraId="1EEA920F" w14:textId="77777777" w:rsidR="00BB4A16" w:rsidRDefault="00BB4A16"/>
        </w:tc>
        <w:tc>
          <w:tcPr>
            <w:tcW w:w="2500" w:type="pct"/>
          </w:tcPr>
          <w:p w14:paraId="27F20AF1" w14:textId="77777777" w:rsidR="00BB4A16" w:rsidRDefault="00BB4A16"/>
        </w:tc>
      </w:tr>
      <w:tr w:rsidR="00BB4A16" w14:paraId="77869059" w14:textId="77777777">
        <w:tc>
          <w:tcPr>
            <w:tcW w:w="2500" w:type="pct"/>
          </w:tcPr>
          <w:p w14:paraId="3F8AB1A9" w14:textId="77777777" w:rsidR="00BB4A16" w:rsidRDefault="00BB4A16"/>
        </w:tc>
        <w:tc>
          <w:tcPr>
            <w:tcW w:w="2500" w:type="pct"/>
          </w:tcPr>
          <w:p w14:paraId="46CE685D" w14:textId="77777777" w:rsidR="00BB4A16" w:rsidRDefault="00BB4A16"/>
        </w:tc>
      </w:tr>
      <w:tr w:rsidR="00BB4A16" w14:paraId="1C64A027" w14:textId="77777777">
        <w:tc>
          <w:tcPr>
            <w:tcW w:w="2500" w:type="pct"/>
          </w:tcPr>
          <w:p w14:paraId="005C9B00" w14:textId="77777777" w:rsidR="00BB4A16" w:rsidRDefault="00BB4A16"/>
        </w:tc>
        <w:tc>
          <w:tcPr>
            <w:tcW w:w="2500" w:type="pct"/>
          </w:tcPr>
          <w:p w14:paraId="7BB2FB6E" w14:textId="77777777" w:rsidR="00BB4A16" w:rsidRDefault="00BB4A16"/>
        </w:tc>
      </w:tr>
    </w:tbl>
    <w:p w14:paraId="5B60BD53" w14:textId="77777777" w:rsidR="00BB4A16" w:rsidRDefault="00610E8D">
      <w:pPr>
        <w:pStyle w:val="Schedule"/>
      </w:pPr>
      <w:bookmarkStart w:id="159" w:name="_Ref_a454977"/>
      <w:r>
        <w:lastRenderedPageBreak/>
        <w:br/>
      </w:r>
      <w:bookmarkStart w:id="160" w:name="_Toc256000030"/>
      <w:bookmarkEnd w:id="159"/>
      <w:r>
        <w:t>Breakdown of Grant</w:t>
      </w:r>
      <w:bookmarkEnd w:id="1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BB4A16" w14:paraId="64826DAC" w14:textId="77777777" w:rsidTr="00476787">
        <w:tc>
          <w:tcPr>
            <w:tcW w:w="2500" w:type="pct"/>
          </w:tcPr>
          <w:p w14:paraId="294C0C18" w14:textId="77777777" w:rsidR="00BB4A16" w:rsidRDefault="00610E8D">
            <w:r>
              <w:rPr>
                <w:b/>
              </w:rPr>
              <w:t>Item of Expenditure</w:t>
            </w:r>
          </w:p>
        </w:tc>
        <w:tc>
          <w:tcPr>
            <w:tcW w:w="2500" w:type="pct"/>
          </w:tcPr>
          <w:p w14:paraId="6578C09F" w14:textId="77777777" w:rsidR="00BB4A16" w:rsidRDefault="00610E8D">
            <w:r>
              <w:rPr>
                <w:b/>
              </w:rPr>
              <w:t>Budget (in UK Sterling)</w:t>
            </w:r>
          </w:p>
        </w:tc>
      </w:tr>
      <w:tr w:rsidR="00BB4A16" w14:paraId="4393FFF6" w14:textId="77777777" w:rsidTr="00476787">
        <w:tc>
          <w:tcPr>
            <w:tcW w:w="2500" w:type="pct"/>
          </w:tcPr>
          <w:p w14:paraId="7AB65E7C" w14:textId="77777777" w:rsidR="00BB4A16" w:rsidRDefault="00BB4A16"/>
        </w:tc>
        <w:tc>
          <w:tcPr>
            <w:tcW w:w="2500" w:type="pct"/>
          </w:tcPr>
          <w:p w14:paraId="4153B6AE" w14:textId="77777777" w:rsidR="00BB4A16" w:rsidRDefault="00BB4A16"/>
        </w:tc>
      </w:tr>
      <w:tr w:rsidR="00BB4A16" w14:paraId="204C3CD9" w14:textId="77777777" w:rsidTr="00476787">
        <w:tc>
          <w:tcPr>
            <w:tcW w:w="2500" w:type="pct"/>
          </w:tcPr>
          <w:p w14:paraId="1FCF5689" w14:textId="77777777" w:rsidR="00BB4A16" w:rsidRDefault="00BB4A16"/>
        </w:tc>
        <w:tc>
          <w:tcPr>
            <w:tcW w:w="2500" w:type="pct"/>
          </w:tcPr>
          <w:p w14:paraId="70379B43" w14:textId="77777777" w:rsidR="00BB4A16" w:rsidRDefault="00BB4A16"/>
        </w:tc>
      </w:tr>
      <w:tr w:rsidR="00BB4A16" w14:paraId="000495A9" w14:textId="77777777" w:rsidTr="00476787">
        <w:tc>
          <w:tcPr>
            <w:tcW w:w="2500" w:type="pct"/>
          </w:tcPr>
          <w:p w14:paraId="27C70CB4" w14:textId="77777777" w:rsidR="00BB4A16" w:rsidRDefault="00BB4A16"/>
        </w:tc>
        <w:tc>
          <w:tcPr>
            <w:tcW w:w="2500" w:type="pct"/>
          </w:tcPr>
          <w:p w14:paraId="1A3F0DE4" w14:textId="77777777" w:rsidR="00BB4A16" w:rsidRDefault="00BB4A16"/>
        </w:tc>
      </w:tr>
      <w:tr w:rsidR="00BB4A16" w14:paraId="01344987" w14:textId="77777777" w:rsidTr="00476787">
        <w:tc>
          <w:tcPr>
            <w:tcW w:w="2500" w:type="pct"/>
          </w:tcPr>
          <w:p w14:paraId="4AEE1FDA" w14:textId="77777777" w:rsidR="00BB4A16" w:rsidRDefault="00BB4A16"/>
        </w:tc>
        <w:tc>
          <w:tcPr>
            <w:tcW w:w="2500" w:type="pct"/>
          </w:tcPr>
          <w:p w14:paraId="2C48D586" w14:textId="77777777" w:rsidR="00BB4A16" w:rsidRDefault="00BB4A16"/>
        </w:tc>
      </w:tr>
      <w:tr w:rsidR="00BB4A16" w14:paraId="7918AC70" w14:textId="77777777" w:rsidTr="00476787">
        <w:tc>
          <w:tcPr>
            <w:tcW w:w="2500" w:type="pct"/>
          </w:tcPr>
          <w:p w14:paraId="4DF57D55" w14:textId="77777777" w:rsidR="00BB4A16" w:rsidRDefault="00BB4A16"/>
        </w:tc>
        <w:tc>
          <w:tcPr>
            <w:tcW w:w="2500" w:type="pct"/>
          </w:tcPr>
          <w:p w14:paraId="5DD6160C" w14:textId="77777777" w:rsidR="00BB4A16" w:rsidRDefault="00BB4A16"/>
        </w:tc>
      </w:tr>
      <w:tr w:rsidR="00BB4A16" w14:paraId="18C3BEE7" w14:textId="77777777" w:rsidTr="00476787">
        <w:tc>
          <w:tcPr>
            <w:tcW w:w="2500" w:type="pct"/>
          </w:tcPr>
          <w:p w14:paraId="429C3BF9" w14:textId="77777777" w:rsidR="00BB4A16" w:rsidRDefault="00BB4A16"/>
        </w:tc>
        <w:tc>
          <w:tcPr>
            <w:tcW w:w="2500" w:type="pct"/>
          </w:tcPr>
          <w:p w14:paraId="7EB59FE3" w14:textId="77777777" w:rsidR="00BB4A16" w:rsidRDefault="00BB4A16"/>
        </w:tc>
      </w:tr>
      <w:tr w:rsidR="00BB4A16" w14:paraId="369AE600" w14:textId="77777777" w:rsidTr="00476787">
        <w:tc>
          <w:tcPr>
            <w:tcW w:w="2500" w:type="pct"/>
          </w:tcPr>
          <w:p w14:paraId="287F6C13" w14:textId="77777777" w:rsidR="00BB4A16" w:rsidRDefault="00BB4A16"/>
        </w:tc>
        <w:tc>
          <w:tcPr>
            <w:tcW w:w="2500" w:type="pct"/>
          </w:tcPr>
          <w:p w14:paraId="3B61EBAB" w14:textId="77777777" w:rsidR="00BB4A16" w:rsidRDefault="00BB4A16"/>
        </w:tc>
      </w:tr>
      <w:tr w:rsidR="00BB4A16" w14:paraId="79542BC2" w14:textId="77777777" w:rsidTr="00476787">
        <w:tc>
          <w:tcPr>
            <w:tcW w:w="2500" w:type="pct"/>
          </w:tcPr>
          <w:p w14:paraId="6F765089" w14:textId="77777777" w:rsidR="00BB4A16" w:rsidRDefault="00BB4A16"/>
        </w:tc>
        <w:tc>
          <w:tcPr>
            <w:tcW w:w="2500" w:type="pct"/>
          </w:tcPr>
          <w:p w14:paraId="28FC7D00" w14:textId="77777777" w:rsidR="00BB4A16" w:rsidRDefault="00BB4A16"/>
        </w:tc>
      </w:tr>
      <w:tr w:rsidR="00FF5739" w14:paraId="5CE879DE" w14:textId="77777777" w:rsidTr="004767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2D1FAB9C" w14:textId="77777777" w:rsidR="00476787" w:rsidRDefault="00476787"/>
          <w:p w14:paraId="33075C82" w14:textId="77777777" w:rsidR="00476787" w:rsidRDefault="00476787"/>
          <w:p w14:paraId="3C74C317" w14:textId="77777777" w:rsidR="00476787" w:rsidRDefault="00476787"/>
          <w:p w14:paraId="666D175B" w14:textId="77777777" w:rsidR="00476787" w:rsidRDefault="00476787"/>
          <w:p w14:paraId="0225DB46" w14:textId="77777777" w:rsidR="00476787" w:rsidRDefault="00476787"/>
          <w:p w14:paraId="0159BE69" w14:textId="77777777" w:rsidR="00476787" w:rsidRDefault="00476787"/>
          <w:p w14:paraId="6AEA7B8A" w14:textId="77777777" w:rsidR="00476787" w:rsidRDefault="00476787"/>
          <w:p w14:paraId="40925337" w14:textId="77777777" w:rsidR="00476787" w:rsidRDefault="00476787"/>
          <w:p w14:paraId="488F35FA" w14:textId="77777777" w:rsidR="00476787" w:rsidRDefault="00476787"/>
          <w:p w14:paraId="39169F39" w14:textId="77777777" w:rsidR="00476787" w:rsidRDefault="00476787"/>
          <w:p w14:paraId="33E71AA9" w14:textId="77777777" w:rsidR="00476787" w:rsidRDefault="00476787"/>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290"/>
            </w:tblGrid>
            <w:tr w:rsidR="00FF5739" w:rsidRPr="00E4309A" w14:paraId="710D3E30" w14:textId="77777777" w:rsidTr="00FF5739">
              <w:trPr>
                <w:trHeight w:val="1022"/>
              </w:trPr>
              <w:tc>
                <w:tcPr>
                  <w:tcW w:w="3395" w:type="dxa"/>
                </w:tcPr>
                <w:p w14:paraId="43F68DC6" w14:textId="77777777" w:rsidR="00FF5739" w:rsidRDefault="00476787" w:rsidP="00FF5739">
                  <w:pPr>
                    <w:keepNext/>
                    <w:keepLines/>
                    <w:adjustRightInd w:val="0"/>
                    <w:spacing w:after="0" w:line="240" w:lineRule="auto"/>
                    <w:rPr>
                      <w:rFonts w:cs="Arial"/>
                      <w:b/>
                    </w:rPr>
                  </w:pPr>
                  <w:r>
                    <w:rPr>
                      <w:rFonts w:cs="Arial"/>
                    </w:rPr>
                    <w:lastRenderedPageBreak/>
                    <w:t xml:space="preserve">Signed by a director for and on behalf of </w:t>
                  </w:r>
                  <w:r w:rsidR="00FF5739" w:rsidRPr="00FF5739">
                    <w:rPr>
                      <w:rFonts w:cs="Arial"/>
                      <w:b/>
                    </w:rPr>
                    <w:t>CVS (UK) LIMITED</w:t>
                  </w:r>
                </w:p>
                <w:p w14:paraId="64A9D09A" w14:textId="77777777" w:rsidR="00FF5739" w:rsidRPr="00E4309A" w:rsidRDefault="00FF5739" w:rsidP="00FF5739">
                  <w:pPr>
                    <w:keepNext/>
                    <w:keepLines/>
                    <w:adjustRightInd w:val="0"/>
                    <w:spacing w:after="0" w:line="240" w:lineRule="auto"/>
                    <w:rPr>
                      <w:rFonts w:cs="Arial"/>
                    </w:rPr>
                  </w:pPr>
                </w:p>
                <w:p w14:paraId="61B47E75" w14:textId="77777777" w:rsidR="00FF5739" w:rsidRPr="00E4309A" w:rsidRDefault="00FF5739" w:rsidP="00FF5739">
                  <w:pPr>
                    <w:keepNext/>
                    <w:keepLines/>
                    <w:adjustRightInd w:val="0"/>
                    <w:spacing w:after="0" w:line="240" w:lineRule="auto"/>
                    <w:rPr>
                      <w:rFonts w:cs="Arial"/>
                    </w:rPr>
                  </w:pPr>
                </w:p>
              </w:tc>
              <w:tc>
                <w:tcPr>
                  <w:tcW w:w="290" w:type="dxa"/>
                </w:tcPr>
                <w:p w14:paraId="64643887" w14:textId="77777777" w:rsidR="00FF5739" w:rsidRPr="00E4309A" w:rsidRDefault="00FF5739" w:rsidP="00FF5739">
                  <w:pPr>
                    <w:keepNext/>
                    <w:keepLines/>
                    <w:adjustRightInd w:val="0"/>
                    <w:spacing w:after="0" w:line="240" w:lineRule="auto"/>
                    <w:rPr>
                      <w:rFonts w:cs="Arial"/>
                    </w:rPr>
                  </w:pPr>
                  <w:r w:rsidRPr="00E4309A">
                    <w:rPr>
                      <w:rFonts w:cs="Arial"/>
                    </w:rPr>
                    <w:t>)</w:t>
                  </w:r>
                </w:p>
                <w:p w14:paraId="73D96DB4" w14:textId="77777777" w:rsidR="00FF5739" w:rsidRPr="00E4309A" w:rsidRDefault="00FF5739" w:rsidP="00FF5739">
                  <w:pPr>
                    <w:keepNext/>
                    <w:keepLines/>
                    <w:adjustRightInd w:val="0"/>
                    <w:spacing w:after="0" w:line="240" w:lineRule="auto"/>
                    <w:rPr>
                      <w:rFonts w:cs="Arial"/>
                    </w:rPr>
                  </w:pPr>
                  <w:r w:rsidRPr="00E4309A">
                    <w:rPr>
                      <w:rFonts w:cs="Arial"/>
                    </w:rPr>
                    <w:t>)</w:t>
                  </w:r>
                </w:p>
                <w:p w14:paraId="77528A59" w14:textId="77777777" w:rsidR="00FF5739" w:rsidRPr="00E4309A" w:rsidRDefault="00FF5739" w:rsidP="00FF5739">
                  <w:pPr>
                    <w:keepNext/>
                    <w:keepLines/>
                    <w:adjustRightInd w:val="0"/>
                    <w:spacing w:after="0" w:line="240" w:lineRule="auto"/>
                    <w:rPr>
                      <w:rFonts w:cs="Arial"/>
                    </w:rPr>
                  </w:pPr>
                  <w:r w:rsidRPr="00E4309A">
                    <w:rPr>
                      <w:rFonts w:cs="Arial"/>
                    </w:rPr>
                    <w:t>)</w:t>
                  </w:r>
                </w:p>
                <w:p w14:paraId="34927131" w14:textId="77777777" w:rsidR="00FF5739" w:rsidRPr="00E4309A" w:rsidRDefault="00FF5739" w:rsidP="00FF5739">
                  <w:pPr>
                    <w:keepNext/>
                    <w:keepLines/>
                    <w:adjustRightInd w:val="0"/>
                    <w:spacing w:after="0" w:line="240" w:lineRule="auto"/>
                    <w:rPr>
                      <w:rFonts w:cs="Arial"/>
                    </w:rPr>
                  </w:pPr>
                  <w:r w:rsidRPr="00E4309A">
                    <w:rPr>
                      <w:rFonts w:cs="Arial"/>
                    </w:rPr>
                    <w:t>)</w:t>
                  </w:r>
                </w:p>
              </w:tc>
            </w:tr>
          </w:tbl>
          <w:p w14:paraId="2417AC07" w14:textId="77777777" w:rsidR="00FF5739" w:rsidRDefault="00FF5739" w:rsidP="00FF5739"/>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290"/>
            </w:tblGrid>
            <w:tr w:rsidR="00FF5739" w:rsidRPr="0032703D" w14:paraId="4FB39211" w14:textId="77777777" w:rsidTr="00FF5739">
              <w:trPr>
                <w:trHeight w:val="1022"/>
              </w:trPr>
              <w:tc>
                <w:tcPr>
                  <w:tcW w:w="3395" w:type="dxa"/>
                </w:tcPr>
                <w:p w14:paraId="3B2F544C" w14:textId="77777777" w:rsidR="00FF5739" w:rsidRDefault="00476787" w:rsidP="00FF5739">
                  <w:pPr>
                    <w:keepNext/>
                    <w:keepLines/>
                    <w:adjustRightInd w:val="0"/>
                    <w:spacing w:after="0" w:line="240" w:lineRule="auto"/>
                    <w:rPr>
                      <w:rFonts w:cs="Arial"/>
                    </w:rPr>
                  </w:pPr>
                  <w:r>
                    <w:rPr>
                      <w:rFonts w:cs="Arial"/>
                    </w:rPr>
                    <w:t>Signed by a director for and on behalf of [</w:t>
                  </w:r>
                  <w:r w:rsidRPr="00961898">
                    <w:rPr>
                      <w:rFonts w:cs="Arial"/>
                      <w:b/>
                      <w:highlight w:val="yellow"/>
                    </w:rPr>
                    <w:t>RECIPIENT</w:t>
                  </w:r>
                  <w:r>
                    <w:rPr>
                      <w:rFonts w:cs="Arial"/>
                    </w:rPr>
                    <w:t>]</w:t>
                  </w:r>
                </w:p>
                <w:p w14:paraId="21C1B397" w14:textId="77777777" w:rsidR="00FF5739" w:rsidRDefault="00FF5739" w:rsidP="00FF5739">
                  <w:pPr>
                    <w:keepNext/>
                    <w:keepLines/>
                    <w:adjustRightInd w:val="0"/>
                    <w:spacing w:after="0" w:line="240" w:lineRule="auto"/>
                    <w:rPr>
                      <w:rFonts w:cs="Arial"/>
                    </w:rPr>
                  </w:pPr>
                </w:p>
                <w:p w14:paraId="1F136260" w14:textId="77777777" w:rsidR="00476787" w:rsidRPr="0032703D" w:rsidRDefault="00476787" w:rsidP="00476787">
                  <w:pPr>
                    <w:keepNext/>
                    <w:keepLines/>
                    <w:adjustRightInd w:val="0"/>
                    <w:spacing w:after="0" w:line="240" w:lineRule="auto"/>
                    <w:rPr>
                      <w:rFonts w:cs="Arial"/>
                    </w:rPr>
                  </w:pPr>
                </w:p>
                <w:p w14:paraId="45B1D165" w14:textId="77777777" w:rsidR="00FF5739" w:rsidRPr="0032703D" w:rsidRDefault="00FF5739" w:rsidP="00FF5739">
                  <w:pPr>
                    <w:keepNext/>
                    <w:keepLines/>
                    <w:adjustRightInd w:val="0"/>
                    <w:spacing w:after="0" w:line="240" w:lineRule="auto"/>
                    <w:rPr>
                      <w:rFonts w:cs="Arial"/>
                    </w:rPr>
                  </w:pPr>
                  <w:r w:rsidRPr="0032703D">
                    <w:rPr>
                      <w:rFonts w:cs="Arial"/>
                    </w:rPr>
                    <w:t xml:space="preserve"> </w:t>
                  </w:r>
                </w:p>
              </w:tc>
              <w:tc>
                <w:tcPr>
                  <w:tcW w:w="290" w:type="dxa"/>
                </w:tcPr>
                <w:p w14:paraId="51BAE555" w14:textId="77777777" w:rsidR="00FF5739" w:rsidRPr="0032703D" w:rsidRDefault="00FF5739" w:rsidP="00FF5739">
                  <w:pPr>
                    <w:keepNext/>
                    <w:keepLines/>
                    <w:adjustRightInd w:val="0"/>
                    <w:spacing w:after="0" w:line="240" w:lineRule="auto"/>
                    <w:rPr>
                      <w:rFonts w:cs="Arial"/>
                    </w:rPr>
                  </w:pPr>
                  <w:r w:rsidRPr="0032703D">
                    <w:rPr>
                      <w:rFonts w:cs="Arial"/>
                    </w:rPr>
                    <w:t>)</w:t>
                  </w:r>
                </w:p>
                <w:p w14:paraId="09FCDF53" w14:textId="77777777" w:rsidR="00FF5739" w:rsidRPr="0032703D" w:rsidRDefault="00FF5739" w:rsidP="00FF5739">
                  <w:pPr>
                    <w:keepNext/>
                    <w:keepLines/>
                    <w:adjustRightInd w:val="0"/>
                    <w:spacing w:after="0" w:line="240" w:lineRule="auto"/>
                    <w:rPr>
                      <w:rFonts w:cs="Arial"/>
                    </w:rPr>
                  </w:pPr>
                  <w:r w:rsidRPr="0032703D">
                    <w:rPr>
                      <w:rFonts w:cs="Arial"/>
                    </w:rPr>
                    <w:t>)</w:t>
                  </w:r>
                </w:p>
                <w:p w14:paraId="451026C7" w14:textId="77777777" w:rsidR="00FF5739" w:rsidRPr="0032703D" w:rsidRDefault="00FF5739" w:rsidP="00FF5739">
                  <w:pPr>
                    <w:keepNext/>
                    <w:keepLines/>
                    <w:adjustRightInd w:val="0"/>
                    <w:spacing w:after="0" w:line="240" w:lineRule="auto"/>
                    <w:rPr>
                      <w:rFonts w:cs="Arial"/>
                    </w:rPr>
                  </w:pPr>
                  <w:r w:rsidRPr="0032703D">
                    <w:rPr>
                      <w:rFonts w:cs="Arial"/>
                    </w:rPr>
                    <w:t>)</w:t>
                  </w:r>
                </w:p>
                <w:p w14:paraId="17AC7FE7" w14:textId="77777777" w:rsidR="00FF5739" w:rsidRPr="0032703D" w:rsidRDefault="00FF5739" w:rsidP="00FF5739">
                  <w:pPr>
                    <w:keepNext/>
                    <w:keepLines/>
                    <w:adjustRightInd w:val="0"/>
                    <w:spacing w:after="0" w:line="240" w:lineRule="auto"/>
                    <w:rPr>
                      <w:rFonts w:cs="Arial"/>
                    </w:rPr>
                  </w:pPr>
                  <w:r w:rsidRPr="0032703D">
                    <w:rPr>
                      <w:rFonts w:cs="Arial"/>
                    </w:rPr>
                    <w:t>)</w:t>
                  </w:r>
                </w:p>
              </w:tc>
            </w:tr>
          </w:tbl>
          <w:p w14:paraId="36F76527" w14:textId="77777777" w:rsidR="00FF5739" w:rsidRDefault="00FF5739"/>
        </w:tc>
        <w:tc>
          <w:tcPr>
            <w:tcW w:w="2500" w:type="pct"/>
          </w:tcPr>
          <w:p w14:paraId="4BF04DE0" w14:textId="77777777" w:rsidR="00FF5739" w:rsidRDefault="00FF5739"/>
        </w:tc>
      </w:tr>
    </w:tbl>
    <w:p w14:paraId="5D981E47" w14:textId="77777777" w:rsidR="00BB4A16" w:rsidRDefault="00BB4A16"/>
    <w:sectPr w:rsidR="00BB4A16" w:rsidSect="005F6C96">
      <w:headerReference w:type="default" r:id="rId15"/>
      <w:footerReference w:type="default" r:id="rId16"/>
      <w:pgSz w:w="11906" w:h="16838" w:code="9"/>
      <w:pgMar w:top="1446"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7BC1" w14:textId="77777777" w:rsidR="005F6C96" w:rsidRDefault="005F6C96">
      <w:pPr>
        <w:spacing w:after="0" w:line="240" w:lineRule="auto"/>
      </w:pPr>
      <w:r>
        <w:separator/>
      </w:r>
    </w:p>
  </w:endnote>
  <w:endnote w:type="continuationSeparator" w:id="0">
    <w:p w14:paraId="67228115" w14:textId="77777777" w:rsidR="005F6C96" w:rsidRDefault="005F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Std Light">
    <w:altName w:val="Cambria"/>
    <w:panose1 w:val="020B0604020202020204"/>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DBC9" w14:textId="77777777" w:rsidR="00390B01" w:rsidRDefault="00390B01" w:rsidP="00610E8D">
    <w:pPr>
      <w:spacing w:before="120"/>
      <w:jc w:val="center"/>
      <w:rPr>
        <w:rFonts w:ascii="Rockwell Std Light" w:hAnsi="Rockwell Std Light"/>
        <w:snapToGrid w:val="0"/>
      </w:rPr>
    </w:pPr>
    <w:r>
      <w:rPr>
        <w:noProof/>
        <w:lang w:eastAsia="en-GB"/>
      </w:rPr>
      <w:drawing>
        <wp:inline distT="0" distB="0" distL="0" distR="0" wp14:anchorId="148D80AD" wp14:editId="138E29C4">
          <wp:extent cx="1219200" cy="466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9200" cy="466725"/>
                  </a:xfrm>
                  <a:prstGeom prst="rect">
                    <a:avLst/>
                  </a:prstGeom>
                  <a:noFill/>
                  <a:ln>
                    <a:noFill/>
                  </a:ln>
                </pic:spPr>
              </pic:pic>
            </a:graphicData>
          </a:graphic>
        </wp:inline>
      </w:drawing>
    </w:r>
  </w:p>
  <w:p w14:paraId="0D7B732F" w14:textId="77777777" w:rsidR="00390B01" w:rsidRDefault="00390B01" w:rsidP="00610E8D">
    <w:pPr>
      <w:spacing w:before="120"/>
      <w:jc w:val="center"/>
      <w:rPr>
        <w:snapToGrid w:val="0"/>
      </w:rPr>
    </w:pPr>
    <w:proofErr w:type="spellStart"/>
    <w:r>
      <w:rPr>
        <w:snapToGrid w:val="0"/>
      </w:rPr>
      <w:t>Birketts</w:t>
    </w:r>
    <w:proofErr w:type="spellEnd"/>
    <w:r>
      <w:rPr>
        <w:snapToGrid w:val="0"/>
      </w:rPr>
      <w:t xml:space="preserve"> LLP:  Offices in Cambridge | Chelmsford | Ipswich | Norwich | London</w:t>
    </w:r>
  </w:p>
  <w:p w14:paraId="53FE7849" w14:textId="77777777" w:rsidR="00390B01" w:rsidRDefault="00390B01" w:rsidP="00610E8D">
    <w:pPr>
      <w:jc w:val="center"/>
      <w:rPr>
        <w:color w:val="000050"/>
        <w:sz w:val="20"/>
        <w:szCs w:val="20"/>
      </w:rPr>
    </w:pPr>
    <w:r>
      <w:rPr>
        <w:b/>
      </w:rPr>
      <w:t>www.birketts.co.uk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C7AD" w14:textId="77777777" w:rsidR="00390B01" w:rsidRDefault="00390B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D7E3" w14:textId="77777777" w:rsidR="00390B01" w:rsidRDefault="00390B0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2C13" w14:textId="77777777" w:rsidR="00390B01" w:rsidRDefault="00390B0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49710178"/>
      <w:docPartObj>
        <w:docPartGallery w:val="Page Numbers (Bottom of Page)"/>
        <w:docPartUnique/>
      </w:docPartObj>
    </w:sdtPr>
    <w:sdtEndPr>
      <w:rPr>
        <w:noProof/>
      </w:rPr>
    </w:sdtEndPr>
    <w:sdtContent>
      <w:p w14:paraId="72E2A0BD" w14:textId="77777777" w:rsidR="00390B01" w:rsidRDefault="00390B01" w:rsidP="00FF5739">
        <w:pPr>
          <w:jc w:val="center"/>
          <w:rPr>
            <w:sz w:val="16"/>
            <w:szCs w:val="16"/>
          </w:rPr>
        </w:pPr>
      </w:p>
      <w:p w14:paraId="7B3D5F14" w14:textId="77F019FA" w:rsidR="00390B01" w:rsidRPr="008C2286" w:rsidRDefault="00390B01" w:rsidP="0075409E">
        <w:pPr>
          <w:jc w:val="center"/>
          <w:rPr>
            <w:noProof/>
            <w:sz w:val="16"/>
            <w:szCs w:val="16"/>
          </w:rPr>
        </w:pPr>
        <w:r w:rsidRPr="008C2286">
          <w:rPr>
            <w:sz w:val="16"/>
            <w:szCs w:val="16"/>
          </w:rPr>
          <w:fldChar w:fldCharType="begin"/>
        </w:r>
        <w:r w:rsidRPr="008C2286">
          <w:rPr>
            <w:sz w:val="16"/>
            <w:szCs w:val="16"/>
          </w:rPr>
          <w:instrText xml:space="preserve"> FILENAME \* MERGEFORMAT </w:instrText>
        </w:r>
        <w:r w:rsidRPr="008C2286">
          <w:rPr>
            <w:sz w:val="16"/>
            <w:szCs w:val="16"/>
          </w:rPr>
          <w:fldChar w:fldCharType="separate"/>
        </w:r>
        <w:r w:rsidRPr="008C2286">
          <w:rPr>
            <w:noProof/>
            <w:sz w:val="16"/>
            <w:szCs w:val="16"/>
          </w:rPr>
          <w:t>41136195_</w:t>
        </w:r>
        <w:r>
          <w:rPr>
            <w:noProof/>
            <w:sz w:val="16"/>
            <w:szCs w:val="16"/>
          </w:rPr>
          <w:t>5</w:t>
        </w:r>
        <w:r w:rsidRPr="008C2286">
          <w:rPr>
            <w:sz w:val="16"/>
            <w:szCs w:val="16"/>
          </w:rPr>
          <w:fldChar w:fldCharType="end"/>
        </w:r>
        <w:r w:rsidRPr="008C2286">
          <w:rPr>
            <w:sz w:val="16"/>
            <w:szCs w:val="16"/>
          </w:rPr>
          <w:tab/>
        </w:r>
        <w:r w:rsidRPr="008C2286">
          <w:rPr>
            <w:sz w:val="16"/>
            <w:szCs w:val="16"/>
          </w:rPr>
          <w:tab/>
        </w:r>
        <w:r w:rsidRPr="008C2286">
          <w:rPr>
            <w:sz w:val="16"/>
            <w:szCs w:val="16"/>
          </w:rPr>
          <w:tab/>
        </w:r>
        <w:r w:rsidRPr="008C2286">
          <w:rPr>
            <w:sz w:val="16"/>
            <w:szCs w:val="16"/>
          </w:rPr>
          <w:tab/>
        </w:r>
        <w:r w:rsidRPr="008C2286">
          <w:rPr>
            <w:sz w:val="16"/>
            <w:szCs w:val="16"/>
          </w:rPr>
          <w:tab/>
        </w:r>
        <w:r w:rsidRPr="008C2286">
          <w:rPr>
            <w:sz w:val="16"/>
            <w:szCs w:val="16"/>
          </w:rPr>
          <w:tab/>
        </w:r>
        <w:r w:rsidRPr="008C2286">
          <w:rPr>
            <w:sz w:val="16"/>
            <w:szCs w:val="16"/>
          </w:rPr>
          <w:tab/>
        </w:r>
        <w:r w:rsidRPr="008C2286">
          <w:rPr>
            <w:sz w:val="16"/>
            <w:szCs w:val="16"/>
          </w:rPr>
          <w:tab/>
        </w:r>
        <w:r w:rsidRPr="008C2286">
          <w:rPr>
            <w:sz w:val="16"/>
            <w:szCs w:val="16"/>
          </w:rPr>
          <w:tab/>
        </w:r>
        <w:r w:rsidRPr="008C2286">
          <w:rPr>
            <w:sz w:val="16"/>
            <w:szCs w:val="16"/>
          </w:rPr>
          <w:tab/>
        </w:r>
        <w:r w:rsidRPr="008C2286">
          <w:rPr>
            <w:sz w:val="16"/>
            <w:szCs w:val="16"/>
          </w:rPr>
          <w:tab/>
        </w:r>
        <w:r w:rsidRPr="008C2286">
          <w:rPr>
            <w:sz w:val="16"/>
            <w:szCs w:val="16"/>
          </w:rPr>
          <w:fldChar w:fldCharType="begin"/>
        </w:r>
        <w:r w:rsidRPr="008C2286">
          <w:rPr>
            <w:sz w:val="16"/>
            <w:szCs w:val="16"/>
          </w:rPr>
          <w:instrText xml:space="preserve"> PAGE   \* MERGEFORMAT </w:instrText>
        </w:r>
        <w:r w:rsidRPr="008C2286">
          <w:rPr>
            <w:sz w:val="16"/>
            <w:szCs w:val="16"/>
          </w:rPr>
          <w:fldChar w:fldCharType="separate"/>
        </w:r>
        <w:r w:rsidR="00797721">
          <w:rPr>
            <w:noProof/>
            <w:sz w:val="16"/>
            <w:szCs w:val="16"/>
          </w:rPr>
          <w:t>5</w:t>
        </w:r>
        <w:r w:rsidRPr="008C2286">
          <w:rPr>
            <w:noProof/>
            <w:sz w:val="16"/>
            <w:szCs w:val="16"/>
          </w:rPr>
          <w:fldChar w:fldCharType="end"/>
        </w:r>
      </w:p>
      <w:p w14:paraId="7C757C2C" w14:textId="77777777" w:rsidR="00390B01" w:rsidRPr="008C2286" w:rsidRDefault="00000000" w:rsidP="0069472C">
        <w:pPr>
          <w:jc w:val="left"/>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F841" w14:textId="77777777" w:rsidR="005F6C96" w:rsidRDefault="005F6C96">
      <w:pPr>
        <w:spacing w:after="0" w:line="240" w:lineRule="auto"/>
      </w:pPr>
      <w:r>
        <w:separator/>
      </w:r>
    </w:p>
  </w:footnote>
  <w:footnote w:type="continuationSeparator" w:id="0">
    <w:p w14:paraId="6B269854" w14:textId="77777777" w:rsidR="005F6C96" w:rsidRDefault="005F6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4AEF" w14:textId="77777777" w:rsidR="00390B01" w:rsidRDefault="00390B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2980" w14:textId="77777777" w:rsidR="00390B01" w:rsidRDefault="00390B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5E94" w14:textId="77777777" w:rsidR="00390B01" w:rsidRDefault="00390B0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D095" w14:textId="77777777" w:rsidR="00390B01" w:rsidRPr="00C74C45" w:rsidRDefault="00390B01" w:rsidP="00610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3118"/>
        </w:tabs>
        <w:ind w:left="3118" w:hanging="1134"/>
      </w:pPr>
      <w:rPr>
        <w:rFonts w:ascii="Wingdings" w:hAnsi="Wingdings"/>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685"/>
        </w:tabs>
        <w:ind w:left="3685" w:hanging="567"/>
      </w:pPr>
      <w:rPr>
        <w:rFonts w:ascii="Wingdings" w:hAnsi="Wingdings"/>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2"/>
        </w:tabs>
        <w:ind w:left="4252" w:hanging="567"/>
      </w:pPr>
      <w:rPr>
        <w:rFonts w:ascii="Arial" w:hAnsi="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o"/>
      <w:lvlJc w:val="left"/>
      <w:pPr>
        <w:tabs>
          <w:tab w:val="num" w:pos="4819"/>
        </w:tabs>
        <w:ind w:left="4819" w:hanging="567"/>
      </w:pPr>
      <w:rPr>
        <w:rFonts w:ascii="Courier New" w:hAnsi="Courier New"/>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4"/>
        </w:tabs>
        <w:ind w:left="1984" w:hanging="113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118"/>
        </w:tabs>
        <w:ind w:left="3118" w:hanging="113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7C"/>
    <w:multiLevelType w:val="singleLevel"/>
    <w:tmpl w:val="9C305780"/>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EEDE4B70"/>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708C1A30"/>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6C58048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5D701330"/>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48CC23D8"/>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421C7C84"/>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1CCC045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79EA7060"/>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BC4C62F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CD44F5A"/>
    <w:multiLevelType w:val="multilevel"/>
    <w:tmpl w:val="DA5694F4"/>
    <w:lvl w:ilvl="0">
      <w:start w:val="1"/>
      <w:numFmt w:val="lowerLetter"/>
      <w:lvlText w:val="(%1)"/>
      <w:lvlJc w:val="left"/>
      <w:pPr>
        <w:tabs>
          <w:tab w:val="num" w:pos="567"/>
        </w:tabs>
        <w:ind w:left="567" w:hanging="567"/>
      </w:pPr>
      <w:rPr>
        <w:rFonts w:ascii="Arial" w:hAnsi="Arial" w:hint="default"/>
        <w:sz w:val="22"/>
      </w:rPr>
    </w:lvl>
    <w:lvl w:ilvl="1">
      <w:start w:val="1"/>
      <w:numFmt w:val="lowerRoman"/>
      <w:lvlText w:val="(%2)"/>
      <w:lvlJc w:val="left"/>
      <w:pPr>
        <w:tabs>
          <w:tab w:val="num" w:pos="1134"/>
        </w:tabs>
        <w:ind w:left="1134" w:hanging="567"/>
      </w:pPr>
      <w:rPr>
        <w:rFonts w:ascii="Arial" w:hAnsi="Aria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1F86C0F"/>
    <w:multiLevelType w:val="multilevel"/>
    <w:tmpl w:val="0C53DD65"/>
    <w:lvl w:ilvl="0">
      <w:start w:val="1"/>
      <w:numFmt w:val="upperLetter"/>
      <w:pStyle w:val="Recitals"/>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825019C"/>
    <w:multiLevelType w:val="multilevel"/>
    <w:tmpl w:val="A9E64F0E"/>
    <w:styleLink w:val="MainNumbering"/>
    <w:lvl w:ilvl="0">
      <w:start w:val="1"/>
      <w:numFmt w:val="decimal"/>
      <w:lvlText w:val="%1."/>
      <w:lvlJc w:val="left"/>
      <w:pPr>
        <w:ind w:left="850" w:hanging="850"/>
      </w:pPr>
      <w:rPr>
        <w:color w:val="auto"/>
      </w:rPr>
    </w:lvl>
    <w:lvl w:ilvl="1">
      <w:start w:val="1"/>
      <w:numFmt w:val="decimal"/>
      <w:lvlText w:val="%1.%2"/>
      <w:lvlJc w:val="left"/>
      <w:pPr>
        <w:ind w:left="1133" w:hanging="850"/>
      </w:pPr>
      <w:rPr>
        <w:color w:val="auto"/>
      </w:rPr>
    </w:lvl>
    <w:lvl w:ilvl="2">
      <w:start w:val="1"/>
      <w:numFmt w:val="decimal"/>
      <w:lvlText w:val="%1.%2.%3"/>
      <w:lvlJc w:val="left"/>
      <w:pPr>
        <w:ind w:left="1984" w:hanging="1134"/>
      </w:pPr>
      <w:rPr>
        <w:color w:val="auto"/>
      </w:rPr>
    </w:lvl>
    <w:lvl w:ilvl="3">
      <w:start w:val="1"/>
      <w:numFmt w:val="decimal"/>
      <w:lvlText w:val="%1.%2.%3.%4"/>
      <w:lvlJc w:val="left"/>
      <w:pPr>
        <w:ind w:left="3118" w:hanging="1134"/>
      </w:pPr>
      <w:rPr>
        <w:color w:val="auto"/>
      </w:rPr>
    </w:lvl>
    <w:lvl w:ilvl="4">
      <w:start w:val="1"/>
      <w:numFmt w:val="lowerLetter"/>
      <w:lvlText w:val="(%5)"/>
      <w:lvlJc w:val="left"/>
      <w:pPr>
        <w:ind w:left="3685" w:hanging="567"/>
      </w:pPr>
      <w:rPr>
        <w:color w:val="auto"/>
      </w:rPr>
    </w:lvl>
    <w:lvl w:ilvl="5">
      <w:start w:val="1"/>
      <w:numFmt w:val="lowerRoman"/>
      <w:lvlText w:val="(%6)"/>
      <w:lvlJc w:val="left"/>
      <w:pPr>
        <w:ind w:left="4252" w:hanging="567"/>
      </w:pPr>
      <w:rPr>
        <w:color w:val="auto"/>
      </w:rPr>
    </w:lvl>
    <w:lvl w:ilvl="6">
      <w:start w:val="1"/>
      <w:numFmt w:val="none"/>
      <w:lvlText w:val=""/>
      <w:lvlJc w:val="left"/>
      <w:pPr>
        <w:ind w:left="0" w:firstLine="0"/>
      </w:pPr>
      <w:rPr>
        <w:color w:val="auto"/>
      </w:rPr>
    </w:lvl>
    <w:lvl w:ilvl="7">
      <w:start w:val="1"/>
      <w:numFmt w:val="lowerLetter"/>
      <w:lvlText w:val="(%8)"/>
      <w:lvlJc w:val="left"/>
      <w:pPr>
        <w:ind w:left="850" w:hanging="850"/>
      </w:pPr>
      <w:rPr>
        <w:color w:val="auto"/>
      </w:rPr>
    </w:lvl>
    <w:lvl w:ilvl="8">
      <w:start w:val="1"/>
      <w:numFmt w:val="lowerRoman"/>
      <w:lvlText w:val="(%9)"/>
      <w:lvlJc w:val="left"/>
      <w:pPr>
        <w:ind w:left="1701" w:hanging="851"/>
      </w:pPr>
      <w:rPr>
        <w:color w:val="auto"/>
      </w:rPr>
    </w:lvl>
  </w:abstractNum>
  <w:abstractNum w:abstractNumId="15" w15:restartNumberingAfterBreak="0">
    <w:nsid w:val="18994D75"/>
    <w:multiLevelType w:val="multilevel"/>
    <w:tmpl w:val="31448E60"/>
    <w:lvl w:ilvl="0">
      <w:start w:val="1"/>
      <w:numFmt w:val="upperLetter"/>
      <w:pStyle w:val="Appendix"/>
      <w:lvlText w:val="APPENDIX %1."/>
      <w:lvlJc w:val="left"/>
      <w:pPr>
        <w:tabs>
          <w:tab w:val="num" w:pos="850"/>
        </w:tabs>
        <w:ind w:left="850" w:hanging="85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tabs>
          <w:tab w:val="num" w:pos="850"/>
        </w:tabs>
        <w:ind w:left="850" w:hanging="850"/>
      </w:pPr>
      <w:rPr>
        <w:rFonts w:hint="default"/>
        <w:b w:val="0"/>
        <w:i w:val="0"/>
        <w:caps w:val="0"/>
        <w:smallCaps w:val="0"/>
        <w:strike w:val="0"/>
        <w:dstrike w:val="0"/>
        <w:vanish w:val="0"/>
        <w:u w:val="none"/>
        <w:effect w:val="none"/>
        <w:vertAlign w:val="baseline"/>
      </w:rPr>
    </w:lvl>
    <w:lvl w:ilvl="2">
      <w:start w:val="1"/>
      <w:numFmt w:val="decimal"/>
      <w:lvlText w:val="%1.%2.%3"/>
      <w:lvlJc w:val="left"/>
      <w:pPr>
        <w:tabs>
          <w:tab w:val="num" w:pos="1984"/>
        </w:tabs>
        <w:ind w:left="1984" w:hanging="1134"/>
      </w:pPr>
      <w:rPr>
        <w:rFonts w:hint="default"/>
        <w:b w:val="0"/>
        <w:i w:val="0"/>
        <w:caps w:val="0"/>
        <w:smallCaps w:val="0"/>
        <w:strike w:val="0"/>
        <w:dstrike w:val="0"/>
        <w:vanish w:val="0"/>
        <w:u w:val="none"/>
        <w:effect w:val="none"/>
        <w:vertAlign w:val="baseline"/>
      </w:rPr>
    </w:lvl>
    <w:lvl w:ilvl="3">
      <w:start w:val="1"/>
      <w:numFmt w:val="decimal"/>
      <w:lvlText w:val="%1.%2.%3.%4"/>
      <w:lvlJc w:val="left"/>
      <w:pPr>
        <w:tabs>
          <w:tab w:val="num" w:pos="3118"/>
        </w:tabs>
        <w:ind w:left="3118" w:hanging="1134"/>
      </w:pPr>
      <w:rPr>
        <w:rFonts w:hint="default"/>
        <w:b w:val="0"/>
        <w:i w:val="0"/>
        <w:caps w:val="0"/>
        <w:smallCaps w:val="0"/>
        <w:strike w:val="0"/>
        <w:dstrike w:val="0"/>
        <w:vanish w:val="0"/>
        <w:u w:val="none"/>
        <w:effect w:val="none"/>
        <w:vertAlign w:val="baseline"/>
      </w:rPr>
    </w:lvl>
    <w:lvl w:ilvl="4">
      <w:start w:val="1"/>
      <w:numFmt w:val="lowerLetter"/>
      <w:lvlText w:val="(%5)"/>
      <w:lvlJc w:val="left"/>
      <w:pPr>
        <w:tabs>
          <w:tab w:val="num" w:pos="3685"/>
        </w:tabs>
        <w:ind w:left="3685" w:hanging="567"/>
      </w:pPr>
      <w:rPr>
        <w:rFonts w:hint="default"/>
        <w:b w:val="0"/>
        <w:i w:val="0"/>
        <w:caps w:val="0"/>
        <w:smallCaps w:val="0"/>
        <w:strike w:val="0"/>
        <w:dstrike w:val="0"/>
        <w:vanish w:val="0"/>
        <w:u w:val="none"/>
        <w:effect w:val="none"/>
        <w:vertAlign w:val="baseline"/>
      </w:rPr>
    </w:lvl>
    <w:lvl w:ilvl="5">
      <w:start w:val="1"/>
      <w:numFmt w:val="lowerRoman"/>
      <w:lvlText w:val="(%6)"/>
      <w:lvlJc w:val="left"/>
      <w:pPr>
        <w:tabs>
          <w:tab w:val="num" w:pos="4252"/>
        </w:tabs>
        <w:ind w:left="4252" w:hanging="567"/>
      </w:pPr>
      <w:rPr>
        <w:rFonts w:hint="default"/>
        <w:b w:val="0"/>
        <w:i w:val="0"/>
        <w:caps w:val="0"/>
        <w:smallCaps w:val="0"/>
        <w:strike w:val="0"/>
        <w:dstrike w:val="0"/>
        <w:vanish w:val="0"/>
        <w:u w:val="none"/>
        <w:effect w:val="none"/>
        <w:vertAlign w:val="baseline"/>
      </w:rPr>
    </w:lvl>
    <w:lvl w:ilvl="6">
      <w:start w:val="1"/>
      <w:numFmt w:val="none"/>
      <w:suff w:val="nothing"/>
      <w:lvlText w:val=""/>
      <w:lvlJc w:val="left"/>
      <w:pPr>
        <w:ind w:left="0" w:firstLine="0"/>
      </w:pPr>
      <w:rPr>
        <w:rFonts w:hint="default"/>
        <w:b w:val="0"/>
        <w:i w:val="0"/>
        <w:caps w:val="0"/>
        <w:smallCaps w:val="0"/>
        <w:strike w:val="0"/>
        <w:dstrike w:val="0"/>
        <w:vanish w:val="0"/>
        <w:u w:val="none"/>
        <w:effect w:val="none"/>
        <w:vertAlign w:val="baseline"/>
      </w:rPr>
    </w:lvl>
    <w:lvl w:ilvl="7">
      <w:start w:val="1"/>
      <w:numFmt w:val="lowerLetter"/>
      <w:lvlText w:val="(%8)"/>
      <w:lvlJc w:val="left"/>
      <w:pPr>
        <w:tabs>
          <w:tab w:val="num" w:pos="850"/>
        </w:tabs>
        <w:ind w:left="850" w:hanging="850"/>
      </w:pPr>
      <w:rPr>
        <w:rFonts w:hint="default"/>
        <w:b w:val="0"/>
        <w:i w:val="0"/>
        <w:caps w:val="0"/>
        <w:smallCaps w:val="0"/>
        <w:strike w:val="0"/>
        <w:dstrike w:val="0"/>
        <w:vanish w:val="0"/>
        <w:u w:val="none"/>
        <w:effect w:val="none"/>
        <w:vertAlign w:val="baseline"/>
      </w:rPr>
    </w:lvl>
    <w:lvl w:ilvl="8">
      <w:start w:val="1"/>
      <w:numFmt w:val="lowerRoman"/>
      <w:lvlText w:val="(%9)"/>
      <w:lvlJc w:val="left"/>
      <w:pPr>
        <w:tabs>
          <w:tab w:val="num" w:pos="1701"/>
        </w:tabs>
        <w:ind w:left="1701" w:hanging="851"/>
      </w:pPr>
      <w:rPr>
        <w:rFonts w:hint="default"/>
        <w:b w:val="0"/>
        <w:i w:val="0"/>
        <w:caps w:val="0"/>
        <w:smallCaps w:val="0"/>
        <w:strike w:val="0"/>
        <w:dstrike w:val="0"/>
        <w:vanish w:val="0"/>
        <w:u w:val="none"/>
        <w:effect w:val="none"/>
        <w:vertAlign w:val="baseline"/>
      </w:rPr>
    </w:lvl>
  </w:abstractNum>
  <w:abstractNum w:abstractNumId="16" w15:restartNumberingAfterBreak="0">
    <w:nsid w:val="1E7A6665"/>
    <w:multiLevelType w:val="multilevel"/>
    <w:tmpl w:val="6CD244D0"/>
    <w:name w:val="Definition"/>
    <w:lvl w:ilvl="0">
      <w:start w:val="1"/>
      <w:numFmt w:val="none"/>
      <w:pStyle w:val="Definition"/>
      <w:lvlText w:val=""/>
      <w:lvlJc w:val="left"/>
      <w:pPr>
        <w:ind w:left="0" w:firstLine="0"/>
      </w:pPr>
      <w:rPr>
        <w:rFonts w:hint="default"/>
      </w:rPr>
    </w:lvl>
    <w:lvl w:ilvl="1">
      <w:start w:val="1"/>
      <w:numFmt w:val="lowerLetter"/>
      <w:pStyle w:val="Definition1"/>
      <w:lvlText w:val="%1(%2)"/>
      <w:lvlJc w:val="left"/>
      <w:pPr>
        <w:tabs>
          <w:tab w:val="num" w:pos="720"/>
        </w:tabs>
        <w:ind w:left="720" w:hanging="720"/>
      </w:pPr>
      <w:rPr>
        <w:rFonts w:hint="default"/>
      </w:rPr>
    </w:lvl>
    <w:lvl w:ilvl="2">
      <w:start w:val="1"/>
      <w:numFmt w:val="lowerRoman"/>
      <w:pStyle w:val="Definition2"/>
      <w:lvlText w:val="%1(%3)"/>
      <w:lvlJc w:val="left"/>
      <w:pPr>
        <w:tabs>
          <w:tab w:val="num" w:pos="1440"/>
        </w:tabs>
        <w:ind w:left="1440" w:hanging="720"/>
      </w:pPr>
      <w:rPr>
        <w:rFonts w:hint="default"/>
      </w:rPr>
    </w:lvl>
    <w:lvl w:ilvl="3">
      <w:start w:val="1"/>
      <w:numFmt w:val="upperLetter"/>
      <w:pStyle w:val="Definition3"/>
      <w:lvlText w:val="%1(%4)"/>
      <w:lvlJc w:val="left"/>
      <w:pPr>
        <w:tabs>
          <w:tab w:val="num" w:pos="2160"/>
        </w:tabs>
        <w:ind w:left="2160" w:hanging="720"/>
      </w:pPr>
      <w:rPr>
        <w:rFonts w:hint="default"/>
      </w:rPr>
    </w:lvl>
    <w:lvl w:ilvl="4">
      <w:start w:val="1"/>
      <w:numFmt w:val="upperRoman"/>
      <w:pStyle w:val="Definition4"/>
      <w:lvlText w:val="%1(%5)"/>
      <w:lvlJc w:val="left"/>
      <w:pPr>
        <w:tabs>
          <w:tab w:val="num" w:pos="2880"/>
        </w:tabs>
        <w:ind w:left="2880" w:hanging="720"/>
      </w:pPr>
      <w:rPr>
        <w:rFonts w:hint="default"/>
      </w:rPr>
    </w:lvl>
    <w:lvl w:ilvl="5">
      <w:start w:val="1"/>
      <w:numFmt w:val="decimal"/>
      <w:lvlText w:val="%1"/>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7" w15:restartNumberingAfterBreak="0">
    <w:nsid w:val="26414AFA"/>
    <w:multiLevelType w:val="multilevel"/>
    <w:tmpl w:val="CC825466"/>
    <w:lvl w:ilvl="0">
      <w:start w:val="1"/>
      <w:numFmt w:val="none"/>
      <w:pStyle w:val="ScheduleSingle"/>
      <w:suff w:val="nothing"/>
      <w:lvlText w:val="Schedule"/>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967D96"/>
    <w:multiLevelType w:val="multilevel"/>
    <w:tmpl w:val="85FDCC1E"/>
    <w:lvl w:ilvl="0">
      <w:start w:val="1"/>
      <w:numFmt w:val="decimal"/>
      <w:pStyle w:val="Parties"/>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040CEC"/>
    <w:multiLevelType w:val="multilevel"/>
    <w:tmpl w:val="FFCE3C10"/>
    <w:lvl w:ilvl="0">
      <w:start w:val="1"/>
      <w:numFmt w:val="decimal"/>
      <w:pStyle w:val="Schedule"/>
      <w:suff w:val="nothing"/>
      <w:lvlText w:val="Schedule %1"/>
      <w:lvlJc w:val="left"/>
      <w:pPr>
        <w:ind w:left="0" w:firstLine="0"/>
      </w:pPr>
      <w:rPr>
        <w:rFonts w:ascii="Arial" w:hAnsi="Arial" w:hint="default"/>
        <w:caps/>
        <w:smallCaps w:val="0"/>
        <w:sz w:val="22"/>
      </w:rPr>
    </w:lvl>
    <w:lvl w:ilvl="1">
      <w:numFmt w:val="decimal"/>
      <w:pStyle w:val="SubSchedule"/>
      <w:lvlText w:val="Sub Schedule %2"/>
      <w:lvlJc w:val="left"/>
      <w:pPr>
        <w:tabs>
          <w:tab w:val="num" w:pos="0"/>
        </w:tabs>
        <w:ind w:left="0" w:firstLine="0"/>
      </w:pPr>
      <w:rPr>
        <w:rFonts w:ascii="Arial" w:hAnsi="Arial" w:hint="default"/>
        <w:sz w:val="22"/>
      </w:rPr>
    </w:lvl>
    <w:lvl w:ilvl="2">
      <w:start w:val="1"/>
      <w:numFmt w:val="decimal"/>
      <w:pStyle w:val="Part"/>
      <w:suff w:val="nothing"/>
      <w:lvlText w:val="Part %3"/>
      <w:lvlJc w:val="left"/>
      <w:pPr>
        <w:ind w:left="0" w:firstLine="0"/>
      </w:pPr>
      <w:rPr>
        <w:rFonts w:ascii="Arial" w:hAnsi="Arial" w:hint="default"/>
        <w:caps w:val="0"/>
        <w:smallCaps w:val="0"/>
        <w:sz w:val="22"/>
      </w:rPr>
    </w:lvl>
    <w:lvl w:ilvl="3">
      <w:start w:val="1"/>
      <w:numFmt w:val="decimal"/>
      <w:pStyle w:val="Sch1asheadingtext"/>
      <w:lvlText w:val="%4."/>
      <w:lvlJc w:val="left"/>
      <w:pPr>
        <w:tabs>
          <w:tab w:val="num" w:pos="850"/>
        </w:tabs>
        <w:ind w:left="850" w:hanging="850"/>
      </w:pPr>
      <w:rPr>
        <w:rFonts w:ascii="Arial" w:hAnsi="Arial" w:hint="default"/>
        <w:sz w:val="22"/>
      </w:rPr>
    </w:lvl>
    <w:lvl w:ilvl="4">
      <w:start w:val="1"/>
      <w:numFmt w:val="decimal"/>
      <w:pStyle w:val="Sch2"/>
      <w:lvlText w:val="%4.%5"/>
      <w:lvlJc w:val="left"/>
      <w:pPr>
        <w:tabs>
          <w:tab w:val="num" w:pos="850"/>
        </w:tabs>
        <w:ind w:left="850" w:hanging="850"/>
      </w:pPr>
      <w:rPr>
        <w:rFonts w:ascii="Arial" w:hAnsi="Arial" w:hint="default"/>
        <w:caps w:val="0"/>
        <w:sz w:val="22"/>
      </w:rPr>
    </w:lvl>
    <w:lvl w:ilvl="5">
      <w:start w:val="1"/>
      <w:numFmt w:val="decimal"/>
      <w:pStyle w:val="Sch3"/>
      <w:lvlText w:val="%4.%5.%6"/>
      <w:lvlJc w:val="left"/>
      <w:pPr>
        <w:tabs>
          <w:tab w:val="num" w:pos="1985"/>
        </w:tabs>
        <w:ind w:left="1985" w:hanging="1134"/>
      </w:pPr>
      <w:rPr>
        <w:rFonts w:ascii="Arial" w:hAnsi="Arial" w:hint="default"/>
        <w:caps w:val="0"/>
        <w:sz w:val="22"/>
      </w:rPr>
    </w:lvl>
    <w:lvl w:ilvl="6">
      <w:start w:val="1"/>
      <w:numFmt w:val="decimal"/>
      <w:pStyle w:val="Sch4"/>
      <w:lvlText w:val="%4.%5.%6.%7"/>
      <w:lvlJc w:val="left"/>
      <w:pPr>
        <w:tabs>
          <w:tab w:val="num" w:pos="3119"/>
        </w:tabs>
        <w:ind w:left="3119" w:hanging="1134"/>
      </w:pPr>
      <w:rPr>
        <w:rFonts w:ascii="Arial" w:hAnsi="Arial" w:hint="default"/>
        <w:caps w:val="0"/>
        <w:sz w:val="22"/>
      </w:rPr>
    </w:lvl>
    <w:lvl w:ilvl="7">
      <w:start w:val="1"/>
      <w:numFmt w:val="lowerLetter"/>
      <w:pStyle w:val="Sch5"/>
      <w:lvlText w:val="(%8)"/>
      <w:lvlJc w:val="left"/>
      <w:pPr>
        <w:tabs>
          <w:tab w:val="num" w:pos="3686"/>
        </w:tabs>
        <w:ind w:left="3686" w:hanging="567"/>
      </w:pPr>
      <w:rPr>
        <w:rFonts w:ascii="Arial" w:hAnsi="Arial" w:hint="default"/>
        <w:sz w:val="22"/>
      </w:rPr>
    </w:lvl>
    <w:lvl w:ilvl="8">
      <w:start w:val="1"/>
      <w:numFmt w:val="lowerRoman"/>
      <w:pStyle w:val="Sch6"/>
      <w:lvlText w:val="(%9)"/>
      <w:lvlJc w:val="left"/>
      <w:pPr>
        <w:tabs>
          <w:tab w:val="num" w:pos="4253"/>
        </w:tabs>
        <w:ind w:left="4253" w:hanging="567"/>
      </w:pPr>
      <w:rPr>
        <w:rFonts w:ascii="Arial" w:hAnsi="Arial" w:hint="default"/>
        <w:sz w:val="22"/>
      </w:rPr>
    </w:lvl>
  </w:abstractNum>
  <w:abstractNum w:abstractNumId="20" w15:restartNumberingAfterBreak="0">
    <w:nsid w:val="53B17080"/>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5E047A24"/>
    <w:multiLevelType w:val="multilevel"/>
    <w:tmpl w:val="F96E7FAA"/>
    <w:lvl w:ilvl="0">
      <w:start w:val="1"/>
      <w:numFmt w:val="decimal"/>
      <w:pStyle w:val="Level1asheadingtext"/>
      <w:lvlText w:val="%1."/>
      <w:lvlJc w:val="left"/>
      <w:pPr>
        <w:tabs>
          <w:tab w:val="num" w:pos="1275"/>
        </w:tabs>
        <w:ind w:left="1275" w:hanging="85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Level2"/>
      <w:lvlText w:val="%1.%2"/>
      <w:lvlJc w:val="left"/>
      <w:pPr>
        <w:tabs>
          <w:tab w:val="num" w:pos="850"/>
        </w:tabs>
        <w:ind w:left="850" w:hanging="85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Level3"/>
      <w:lvlText w:val="%1.%2.%3"/>
      <w:lvlJc w:val="left"/>
      <w:pPr>
        <w:tabs>
          <w:tab w:val="num" w:pos="1985"/>
        </w:tabs>
        <w:ind w:left="1985" w:hanging="1134"/>
      </w:pPr>
      <w:rPr>
        <w:rFonts w:ascii="Arial" w:hAnsi="Arial" w:hint="default"/>
        <w:caps w:val="0"/>
        <w:sz w:val="22"/>
      </w:rPr>
    </w:lvl>
    <w:lvl w:ilvl="3">
      <w:start w:val="1"/>
      <w:numFmt w:val="decimal"/>
      <w:pStyle w:val="Level4"/>
      <w:lvlText w:val="%1.%2.%3.%4"/>
      <w:lvlJc w:val="left"/>
      <w:pPr>
        <w:tabs>
          <w:tab w:val="num" w:pos="3119"/>
        </w:tabs>
        <w:ind w:left="3119" w:hanging="1134"/>
      </w:pPr>
      <w:rPr>
        <w:rFonts w:ascii="Arial" w:hAnsi="Arial" w:hint="default"/>
        <w:caps w:val="0"/>
        <w:sz w:val="22"/>
      </w:rPr>
    </w:lvl>
    <w:lvl w:ilvl="4">
      <w:start w:val="1"/>
      <w:numFmt w:val="lowerLetter"/>
      <w:pStyle w:val="Level5"/>
      <w:lvlText w:val="(%5)"/>
      <w:lvlJc w:val="left"/>
      <w:pPr>
        <w:tabs>
          <w:tab w:val="num" w:pos="3686"/>
        </w:tabs>
        <w:ind w:left="3686" w:hanging="567"/>
      </w:pPr>
      <w:rPr>
        <w:rFonts w:ascii="Arial" w:hAnsi="Arial" w:hint="default"/>
        <w:caps w:val="0"/>
        <w:sz w:val="22"/>
      </w:rPr>
    </w:lvl>
    <w:lvl w:ilvl="5">
      <w:start w:val="1"/>
      <w:numFmt w:val="lowerRoman"/>
      <w:pStyle w:val="Level6"/>
      <w:lvlText w:val="(%6)"/>
      <w:lvlJc w:val="left"/>
      <w:pPr>
        <w:tabs>
          <w:tab w:val="num" w:pos="4253"/>
        </w:tabs>
        <w:ind w:left="4253" w:hanging="567"/>
      </w:pPr>
      <w:rPr>
        <w:rFonts w:ascii="Arial" w:hAnsi="Arial" w:hint="default"/>
        <w:caps w:val="0"/>
        <w:sz w:val="22"/>
      </w:rPr>
    </w:lvl>
    <w:lvl w:ilvl="6">
      <w:start w:val="1"/>
      <w:numFmt w:val="upperLetter"/>
      <w:pStyle w:val="Level7"/>
      <w:lvlText w:val="(%7)"/>
      <w:lvlJc w:val="left"/>
      <w:pPr>
        <w:tabs>
          <w:tab w:val="num" w:pos="4820"/>
        </w:tabs>
        <w:ind w:left="4820" w:hanging="567"/>
      </w:pPr>
      <w:rPr>
        <w:rFonts w:ascii="Arial" w:hAnsi="Arial" w:hint="default"/>
        <w:caps w:val="0"/>
        <w:sz w:val="22"/>
      </w:rPr>
    </w:lvl>
    <w:lvl w:ilvl="7">
      <w:start w:val="1"/>
      <w:numFmt w:val="upperRoman"/>
      <w:pStyle w:val="Level8"/>
      <w:lvlText w:val="(%8)"/>
      <w:lvlJc w:val="left"/>
      <w:pPr>
        <w:tabs>
          <w:tab w:val="num" w:pos="5387"/>
        </w:tabs>
        <w:ind w:left="5387" w:hanging="567"/>
      </w:pPr>
      <w:rPr>
        <w:rFonts w:ascii="Arial" w:hAnsi="Arial" w:hint="default"/>
        <w:caps w:val="0"/>
        <w:sz w:val="22"/>
      </w:rPr>
    </w:lvl>
    <w:lvl w:ilvl="8">
      <w:start w:val="1"/>
      <w:numFmt w:val="upperLetter"/>
      <w:pStyle w:val="Level9"/>
      <w:lvlText w:val="(%9)"/>
      <w:lvlJc w:val="left"/>
      <w:pPr>
        <w:tabs>
          <w:tab w:val="num" w:pos="5954"/>
        </w:tabs>
        <w:ind w:left="5954" w:hanging="567"/>
      </w:pPr>
      <w:rPr>
        <w:rFonts w:ascii="Arial" w:hAnsi="Arial" w:hint="default"/>
        <w:caps w:val="0"/>
        <w:sz w:val="22"/>
      </w:rPr>
    </w:lvl>
  </w:abstractNum>
  <w:abstractNum w:abstractNumId="22" w15:restartNumberingAfterBreak="0">
    <w:nsid w:val="6A5A0138"/>
    <w:multiLevelType w:val="multilevel"/>
    <w:tmpl w:val="AD5C2974"/>
    <w:name w:val="Background"/>
    <w:lvl w:ilvl="0">
      <w:start w:val="1"/>
      <w:numFmt w:val="upperLetter"/>
      <w:pStyle w:val="Background"/>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Background1"/>
      <w:lvlText w:val="(%2)"/>
      <w:lvlJc w:val="left"/>
      <w:pPr>
        <w:tabs>
          <w:tab w:val="num" w:pos="1701"/>
        </w:tabs>
        <w:ind w:left="1701" w:hanging="850"/>
      </w:pPr>
      <w:rPr>
        <w:rFonts w:hint="default"/>
      </w:rPr>
    </w:lvl>
    <w:lvl w:ilvl="2">
      <w:start w:val="1"/>
      <w:numFmt w:val="none"/>
      <w:lvlText w:val=""/>
      <w:lvlJc w:val="right"/>
      <w:pPr>
        <w:tabs>
          <w:tab w:val="num" w:pos="2160"/>
        </w:tabs>
        <w:ind w:left="2160" w:hanging="18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23" w15:restartNumberingAfterBreak="0">
    <w:nsid w:val="770423D1"/>
    <w:multiLevelType w:val="multilevel"/>
    <w:tmpl w:val="6D4EAA06"/>
    <w:lvl w:ilvl="0">
      <w:start w:val="1"/>
      <w:numFmt w:val="lowerLetter"/>
      <w:lvlText w:val="(%1)"/>
      <w:lvlJc w:val="left"/>
      <w:pPr>
        <w:tabs>
          <w:tab w:val="num" w:pos="567"/>
        </w:tabs>
        <w:ind w:left="567" w:hanging="567"/>
      </w:pPr>
      <w:rPr>
        <w:rFonts w:ascii="Arial" w:hAnsi="Arial" w:hint="default"/>
        <w:sz w:val="22"/>
      </w:rPr>
    </w:lvl>
    <w:lvl w:ilvl="1">
      <w:start w:val="1"/>
      <w:numFmt w:val="lowerRoman"/>
      <w:lvlText w:val="(%2)"/>
      <w:lvlJc w:val="left"/>
      <w:pPr>
        <w:tabs>
          <w:tab w:val="num" w:pos="1134"/>
        </w:tabs>
        <w:ind w:left="1134" w:hanging="567"/>
      </w:pPr>
      <w:rPr>
        <w:rFonts w:ascii="Arial" w:hAnsi="Aria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7D61255"/>
    <w:multiLevelType w:val="multilevel"/>
    <w:tmpl w:val="AA0C0432"/>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B943FBB"/>
    <w:multiLevelType w:val="multilevel"/>
    <w:tmpl w:val="71EAAAF2"/>
    <w:name w:val="Defininitions"/>
    <w:lvl w:ilvl="0">
      <w:start w:val="1"/>
      <w:numFmt w:val="lowerLetter"/>
      <w:lvlText w:val="(%1)"/>
      <w:lvlJc w:val="left"/>
      <w:pPr>
        <w:tabs>
          <w:tab w:val="num" w:pos="1417"/>
        </w:tabs>
        <w:ind w:left="1417" w:hanging="567"/>
      </w:pPr>
      <w:rPr>
        <w:rFonts w:hint="default"/>
      </w:rPr>
    </w:lvl>
    <w:lvl w:ilvl="1">
      <w:start w:val="1"/>
      <w:numFmt w:val="lowerRoman"/>
      <w:lvlText w:val="(%2)"/>
      <w:lvlJc w:val="left"/>
      <w:pPr>
        <w:tabs>
          <w:tab w:val="num" w:pos="1984"/>
        </w:tabs>
        <w:ind w:left="1984" w:hanging="567"/>
      </w:pPr>
      <w:rPr>
        <w:rFonts w:hint="default"/>
      </w:rPr>
    </w:lvl>
    <w:lvl w:ilvl="2">
      <w:start w:val="1"/>
      <w:numFmt w:val="upperLetter"/>
      <w:lvlText w:val="(%3)"/>
      <w:lvlJc w:val="left"/>
      <w:pPr>
        <w:tabs>
          <w:tab w:val="num" w:pos="2551"/>
        </w:tabs>
        <w:ind w:left="2551" w:hanging="567"/>
      </w:pPr>
      <w:rPr>
        <w:rFonts w:hint="default"/>
      </w:rPr>
    </w:lvl>
    <w:lvl w:ilvl="3">
      <w:start w:val="1"/>
      <w:numFmt w:val="upperRoman"/>
      <w:lvlText w:val=" (%4)"/>
      <w:lvlJc w:val="left"/>
      <w:pPr>
        <w:tabs>
          <w:tab w:val="num" w:pos="3118"/>
        </w:tabs>
        <w:ind w:left="311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363946712">
    <w:abstractNumId w:val="19"/>
  </w:num>
  <w:num w:numId="2" w16cid:durableId="1945921192">
    <w:abstractNumId w:val="20"/>
  </w:num>
  <w:num w:numId="3" w16cid:durableId="1678536388">
    <w:abstractNumId w:val="21"/>
  </w:num>
  <w:num w:numId="4" w16cid:durableId="340862888">
    <w:abstractNumId w:val="22"/>
  </w:num>
  <w:num w:numId="5" w16cid:durableId="475727912">
    <w:abstractNumId w:val="0"/>
  </w:num>
  <w:num w:numId="6" w16cid:durableId="91554606">
    <w:abstractNumId w:val="18"/>
  </w:num>
  <w:num w:numId="7" w16cid:durableId="1184980115">
    <w:abstractNumId w:val="12"/>
  </w:num>
  <w:num w:numId="8" w16cid:durableId="1138034920">
    <w:abstractNumId w:val="12"/>
    <w:lvlOverride w:ilvl="0">
      <w:startOverride w:val="1"/>
    </w:lvlOverride>
    <w:lvlOverride w:ilvl="1">
      <w:startOverride w:val="1"/>
    </w:lvlOverride>
    <w:lvlOverride w:ilvl="2">
      <w:startOverride w:val="1"/>
    </w:lvlOverride>
  </w:num>
  <w:num w:numId="9" w16cid:durableId="211891066">
    <w:abstractNumId w:val="15"/>
  </w:num>
  <w:num w:numId="10" w16cid:durableId="1173180797">
    <w:abstractNumId w:val="13"/>
  </w:num>
  <w:num w:numId="11" w16cid:durableId="20863844">
    <w:abstractNumId w:val="17"/>
  </w:num>
  <w:num w:numId="12" w16cid:durableId="457646853">
    <w:abstractNumId w:val="24"/>
  </w:num>
  <w:num w:numId="13" w16cid:durableId="1403984527">
    <w:abstractNumId w:val="1"/>
  </w:num>
  <w:num w:numId="14" w16cid:durableId="1478258907">
    <w:abstractNumId w:val="23"/>
  </w:num>
  <w:num w:numId="15" w16cid:durableId="868104609">
    <w:abstractNumId w:val="16"/>
  </w:num>
  <w:num w:numId="16" w16cid:durableId="1682076074">
    <w:abstractNumId w:val="11"/>
  </w:num>
  <w:num w:numId="17" w16cid:durableId="629752710">
    <w:abstractNumId w:val="9"/>
  </w:num>
  <w:num w:numId="18" w16cid:durableId="215893424">
    <w:abstractNumId w:val="8"/>
  </w:num>
  <w:num w:numId="19" w16cid:durableId="1283852366">
    <w:abstractNumId w:val="7"/>
  </w:num>
  <w:num w:numId="20" w16cid:durableId="508179382">
    <w:abstractNumId w:val="6"/>
  </w:num>
  <w:num w:numId="21" w16cid:durableId="1793740326">
    <w:abstractNumId w:val="10"/>
  </w:num>
  <w:num w:numId="22" w16cid:durableId="1666395809">
    <w:abstractNumId w:val="5"/>
  </w:num>
  <w:num w:numId="23" w16cid:durableId="99230598">
    <w:abstractNumId w:val="4"/>
  </w:num>
  <w:num w:numId="24" w16cid:durableId="1473131697">
    <w:abstractNumId w:val="3"/>
  </w:num>
  <w:num w:numId="25" w16cid:durableId="1459446945">
    <w:abstractNumId w:val="2"/>
  </w:num>
  <w:num w:numId="26" w16cid:durableId="454100386">
    <w:abstractNumId w:val="16"/>
  </w:num>
  <w:num w:numId="27" w16cid:durableId="19703532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5110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19082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A16"/>
    <w:rsid w:val="000569F1"/>
    <w:rsid w:val="00076B95"/>
    <w:rsid w:val="000B15A7"/>
    <w:rsid w:val="000B2434"/>
    <w:rsid w:val="000B4120"/>
    <w:rsid w:val="000C43A7"/>
    <w:rsid w:val="001041E0"/>
    <w:rsid w:val="001643C8"/>
    <w:rsid w:val="00174971"/>
    <w:rsid w:val="001867B2"/>
    <w:rsid w:val="001A68C3"/>
    <w:rsid w:val="001D433A"/>
    <w:rsid w:val="001D5146"/>
    <w:rsid w:val="001E1225"/>
    <w:rsid w:val="001F5B22"/>
    <w:rsid w:val="00222247"/>
    <w:rsid w:val="00271404"/>
    <w:rsid w:val="002A2568"/>
    <w:rsid w:val="002E029F"/>
    <w:rsid w:val="00320B1D"/>
    <w:rsid w:val="00344973"/>
    <w:rsid w:val="00353F6B"/>
    <w:rsid w:val="00370217"/>
    <w:rsid w:val="00372A28"/>
    <w:rsid w:val="00390B01"/>
    <w:rsid w:val="00397739"/>
    <w:rsid w:val="0040618B"/>
    <w:rsid w:val="00420E75"/>
    <w:rsid w:val="00452255"/>
    <w:rsid w:val="00460074"/>
    <w:rsid w:val="00475E16"/>
    <w:rsid w:val="00476787"/>
    <w:rsid w:val="004A1D51"/>
    <w:rsid w:val="004B48DF"/>
    <w:rsid w:val="004C4922"/>
    <w:rsid w:val="004F0F40"/>
    <w:rsid w:val="00501AD3"/>
    <w:rsid w:val="00525413"/>
    <w:rsid w:val="005267B5"/>
    <w:rsid w:val="00534F1C"/>
    <w:rsid w:val="00540B56"/>
    <w:rsid w:val="005F6C96"/>
    <w:rsid w:val="00601AC4"/>
    <w:rsid w:val="00610E8D"/>
    <w:rsid w:val="00612499"/>
    <w:rsid w:val="006325C4"/>
    <w:rsid w:val="00664F1A"/>
    <w:rsid w:val="00667162"/>
    <w:rsid w:val="00680DE5"/>
    <w:rsid w:val="0069472C"/>
    <w:rsid w:val="00695751"/>
    <w:rsid w:val="00695B45"/>
    <w:rsid w:val="00696FC2"/>
    <w:rsid w:val="006B02FB"/>
    <w:rsid w:val="006C2BC6"/>
    <w:rsid w:val="006F757B"/>
    <w:rsid w:val="00706E21"/>
    <w:rsid w:val="00717746"/>
    <w:rsid w:val="00722DE9"/>
    <w:rsid w:val="007276FB"/>
    <w:rsid w:val="0074103C"/>
    <w:rsid w:val="00742F81"/>
    <w:rsid w:val="0075409E"/>
    <w:rsid w:val="00760080"/>
    <w:rsid w:val="00782383"/>
    <w:rsid w:val="00797721"/>
    <w:rsid w:val="007C33E9"/>
    <w:rsid w:val="007D343F"/>
    <w:rsid w:val="007D35BD"/>
    <w:rsid w:val="007E44C4"/>
    <w:rsid w:val="007E45B1"/>
    <w:rsid w:val="00823861"/>
    <w:rsid w:val="00865807"/>
    <w:rsid w:val="00882503"/>
    <w:rsid w:val="008A3FDF"/>
    <w:rsid w:val="008C2286"/>
    <w:rsid w:val="008C40E1"/>
    <w:rsid w:val="008C71C5"/>
    <w:rsid w:val="008D115A"/>
    <w:rsid w:val="008D4545"/>
    <w:rsid w:val="008F069A"/>
    <w:rsid w:val="009237F0"/>
    <w:rsid w:val="00954F9B"/>
    <w:rsid w:val="00961898"/>
    <w:rsid w:val="00963965"/>
    <w:rsid w:val="0096498F"/>
    <w:rsid w:val="00964C82"/>
    <w:rsid w:val="00973141"/>
    <w:rsid w:val="00975DD1"/>
    <w:rsid w:val="009A301D"/>
    <w:rsid w:val="009B5D1D"/>
    <w:rsid w:val="009E0B93"/>
    <w:rsid w:val="00A079D5"/>
    <w:rsid w:val="00A2018C"/>
    <w:rsid w:val="00A4225B"/>
    <w:rsid w:val="00A73024"/>
    <w:rsid w:val="00A74263"/>
    <w:rsid w:val="00A7494C"/>
    <w:rsid w:val="00A9192F"/>
    <w:rsid w:val="00AE1025"/>
    <w:rsid w:val="00AE190C"/>
    <w:rsid w:val="00AE6409"/>
    <w:rsid w:val="00B02EB5"/>
    <w:rsid w:val="00B14BC0"/>
    <w:rsid w:val="00B15C49"/>
    <w:rsid w:val="00B4237B"/>
    <w:rsid w:val="00B521A8"/>
    <w:rsid w:val="00B8112A"/>
    <w:rsid w:val="00BA0529"/>
    <w:rsid w:val="00BA5E45"/>
    <w:rsid w:val="00BB0248"/>
    <w:rsid w:val="00BB3973"/>
    <w:rsid w:val="00BB4A16"/>
    <w:rsid w:val="00BC20F7"/>
    <w:rsid w:val="00BC2657"/>
    <w:rsid w:val="00BC5E49"/>
    <w:rsid w:val="00BD02D8"/>
    <w:rsid w:val="00BE0A17"/>
    <w:rsid w:val="00BE51A1"/>
    <w:rsid w:val="00C10883"/>
    <w:rsid w:val="00C142BD"/>
    <w:rsid w:val="00C661B3"/>
    <w:rsid w:val="00C94252"/>
    <w:rsid w:val="00C95541"/>
    <w:rsid w:val="00CA43C9"/>
    <w:rsid w:val="00CA6D1E"/>
    <w:rsid w:val="00CF2B89"/>
    <w:rsid w:val="00CF3A04"/>
    <w:rsid w:val="00D01581"/>
    <w:rsid w:val="00D31848"/>
    <w:rsid w:val="00D72F20"/>
    <w:rsid w:val="00D9204B"/>
    <w:rsid w:val="00DC4581"/>
    <w:rsid w:val="00E14DE3"/>
    <w:rsid w:val="00E27B49"/>
    <w:rsid w:val="00E4497B"/>
    <w:rsid w:val="00E859F7"/>
    <w:rsid w:val="00E917A8"/>
    <w:rsid w:val="00E97A4F"/>
    <w:rsid w:val="00EC25F1"/>
    <w:rsid w:val="00EE0719"/>
    <w:rsid w:val="00EE655D"/>
    <w:rsid w:val="00EE780D"/>
    <w:rsid w:val="00F01708"/>
    <w:rsid w:val="00F178DA"/>
    <w:rsid w:val="00F83CEE"/>
    <w:rsid w:val="00F8670A"/>
    <w:rsid w:val="00FC140B"/>
    <w:rsid w:val="00FC4D7D"/>
    <w:rsid w:val="00FD067F"/>
    <w:rsid w:val="00FF57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BC40F"/>
  <w15:docId w15:val="{ED6A91CA-447B-4CC7-9485-1888FAF5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10" w:line="21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E64"/>
    <w:pPr>
      <w:spacing w:after="240" w:line="312" w:lineRule="auto"/>
    </w:pPr>
    <w:rPr>
      <w:rFonts w:ascii="Arial" w:hAnsi="Arial"/>
    </w:rPr>
  </w:style>
  <w:style w:type="paragraph" w:styleId="Heading1">
    <w:name w:val="heading 1"/>
    <w:basedOn w:val="Normal"/>
    <w:next w:val="Normal"/>
    <w:link w:val="Heading1Char"/>
    <w:qFormat/>
    <w:rsid w:val="00560AB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560AB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560ABC"/>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560AB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560AB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560AB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560AB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560AB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60A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0AB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9"/>
    <w:semiHidden/>
    <w:unhideWhenUsed/>
    <w:qFormat/>
    <w:rsid w:val="006B5CF0"/>
    <w:pPr>
      <w:spacing w:after="120"/>
    </w:pPr>
  </w:style>
  <w:style w:type="character" w:customStyle="1" w:styleId="BodyTextChar">
    <w:name w:val="Body Text Char"/>
    <w:basedOn w:val="DefaultParagraphFont"/>
    <w:link w:val="BodyText"/>
    <w:uiPriority w:val="19"/>
    <w:semiHidden/>
    <w:rsid w:val="006B5CF0"/>
  </w:style>
  <w:style w:type="character" w:customStyle="1" w:styleId="Heading2Char">
    <w:name w:val="Heading 2 Char"/>
    <w:basedOn w:val="DefaultParagraphFont"/>
    <w:link w:val="Heading2"/>
    <w:uiPriority w:val="99"/>
    <w:semiHidden/>
    <w:rsid w:val="00560A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semiHidden/>
    <w:rsid w:val="00560AB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560AB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560AB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560AB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560AB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560A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60ABC"/>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560ABC"/>
    <w:pPr>
      <w:numPr>
        <w:numId w:val="2"/>
      </w:numPr>
    </w:pPr>
  </w:style>
  <w:style w:type="paragraph" w:customStyle="1" w:styleId="Level1asheadingtext">
    <w:name w:val="Level 1 as heading (text)"/>
    <w:basedOn w:val="BodyText"/>
    <w:next w:val="Normal"/>
    <w:rsid w:val="005760D4"/>
    <w:pPr>
      <w:keepNext/>
      <w:numPr>
        <w:numId w:val="3"/>
      </w:numPr>
      <w:tabs>
        <w:tab w:val="clear" w:pos="1275"/>
        <w:tab w:val="num" w:pos="850"/>
      </w:tabs>
      <w:spacing w:after="240"/>
      <w:ind w:left="850"/>
    </w:pPr>
    <w:rPr>
      <w:rFonts w:eastAsia="Arial" w:cs="Arial"/>
      <w:b/>
      <w:caps/>
      <w:color w:val="000000" w:themeColor="text1"/>
      <w:szCs w:val="20"/>
    </w:rPr>
  </w:style>
  <w:style w:type="paragraph" w:customStyle="1" w:styleId="Level1">
    <w:name w:val="Level 1"/>
    <w:basedOn w:val="Level1asheadingtext"/>
    <w:uiPriority w:val="99"/>
    <w:qFormat/>
    <w:rsid w:val="00560ABC"/>
    <w:pPr>
      <w:keepNext w:val="0"/>
      <w:outlineLvl w:val="0"/>
    </w:pPr>
    <w:rPr>
      <w:b w:val="0"/>
      <w:caps w:val="0"/>
    </w:rPr>
  </w:style>
  <w:style w:type="paragraph" w:customStyle="1" w:styleId="Level2">
    <w:name w:val="Level 2"/>
    <w:basedOn w:val="BodyText"/>
    <w:uiPriority w:val="99"/>
    <w:qFormat/>
    <w:rsid w:val="005760D4"/>
    <w:pPr>
      <w:numPr>
        <w:ilvl w:val="1"/>
        <w:numId w:val="3"/>
      </w:numPr>
      <w:spacing w:after="240"/>
      <w:outlineLvl w:val="1"/>
    </w:pPr>
    <w:rPr>
      <w:rFonts w:eastAsia="Arial" w:cs="Arial"/>
      <w:color w:val="000000" w:themeColor="text1"/>
      <w:szCs w:val="20"/>
    </w:rPr>
  </w:style>
  <w:style w:type="paragraph" w:customStyle="1" w:styleId="Level2asheadingtext">
    <w:name w:val="Level 2 as heading (text)"/>
    <w:basedOn w:val="Level2"/>
    <w:next w:val="Normal"/>
    <w:rsid w:val="00C74C45"/>
    <w:pPr>
      <w:ind w:left="851" w:hanging="851"/>
    </w:pPr>
    <w:rPr>
      <w:b/>
    </w:rPr>
  </w:style>
  <w:style w:type="paragraph" w:customStyle="1" w:styleId="Level3">
    <w:name w:val="Level 3"/>
    <w:basedOn w:val="BodyText"/>
    <w:uiPriority w:val="99"/>
    <w:qFormat/>
    <w:rsid w:val="005760D4"/>
    <w:pPr>
      <w:numPr>
        <w:ilvl w:val="2"/>
        <w:numId w:val="3"/>
      </w:numPr>
      <w:spacing w:after="240"/>
      <w:outlineLvl w:val="2"/>
    </w:pPr>
    <w:rPr>
      <w:rFonts w:eastAsia="Arial" w:cs="Arial"/>
      <w:color w:val="000000" w:themeColor="text1"/>
      <w:szCs w:val="20"/>
    </w:rPr>
  </w:style>
  <w:style w:type="paragraph" w:customStyle="1" w:styleId="Level3asheadingtext">
    <w:name w:val="Level 3 as heading (text)"/>
    <w:basedOn w:val="Level3"/>
    <w:next w:val="Normal"/>
    <w:rsid w:val="005760D4"/>
    <w:rPr>
      <w:b/>
    </w:rPr>
  </w:style>
  <w:style w:type="paragraph" w:customStyle="1" w:styleId="Level4">
    <w:name w:val="Level 4"/>
    <w:basedOn w:val="Normal"/>
    <w:uiPriority w:val="99"/>
    <w:qFormat/>
    <w:rsid w:val="005760D4"/>
    <w:pPr>
      <w:numPr>
        <w:ilvl w:val="3"/>
        <w:numId w:val="3"/>
      </w:numPr>
      <w:outlineLvl w:val="3"/>
    </w:pPr>
    <w:rPr>
      <w:rFonts w:eastAsia="Arial" w:cs="Arial"/>
      <w:color w:val="000000" w:themeColor="text1"/>
      <w:szCs w:val="20"/>
    </w:rPr>
  </w:style>
  <w:style w:type="paragraph" w:customStyle="1" w:styleId="Level4asheadingtext">
    <w:name w:val="Level 4 as heading (text)"/>
    <w:basedOn w:val="Level4"/>
    <w:next w:val="Normal"/>
    <w:rsid w:val="005760D4"/>
    <w:rPr>
      <w:b/>
    </w:rPr>
  </w:style>
  <w:style w:type="paragraph" w:customStyle="1" w:styleId="Level5">
    <w:name w:val="Level 5"/>
    <w:basedOn w:val="BodyText"/>
    <w:uiPriority w:val="99"/>
    <w:qFormat/>
    <w:rsid w:val="005760D4"/>
    <w:pPr>
      <w:numPr>
        <w:ilvl w:val="4"/>
        <w:numId w:val="3"/>
      </w:numPr>
      <w:spacing w:after="240"/>
      <w:outlineLvl w:val="4"/>
    </w:pPr>
    <w:rPr>
      <w:rFonts w:eastAsia="Arial" w:cs="Arial"/>
      <w:color w:val="000000" w:themeColor="text1"/>
      <w:szCs w:val="20"/>
    </w:rPr>
  </w:style>
  <w:style w:type="paragraph" w:customStyle="1" w:styleId="Level6">
    <w:name w:val="Level 6"/>
    <w:basedOn w:val="BodyText"/>
    <w:uiPriority w:val="99"/>
    <w:qFormat/>
    <w:rsid w:val="005760D4"/>
    <w:pPr>
      <w:numPr>
        <w:ilvl w:val="5"/>
        <w:numId w:val="3"/>
      </w:numPr>
      <w:spacing w:after="240"/>
      <w:outlineLvl w:val="5"/>
    </w:pPr>
    <w:rPr>
      <w:rFonts w:eastAsia="Arial" w:cs="Arial"/>
      <w:color w:val="000000" w:themeColor="text1"/>
      <w:szCs w:val="20"/>
    </w:rPr>
  </w:style>
  <w:style w:type="paragraph" w:styleId="BlockText">
    <w:name w:val="Block Text"/>
    <w:basedOn w:val="Normal"/>
    <w:uiPriority w:val="99"/>
    <w:semiHidden/>
    <w:unhideWhenUsed/>
    <w:rsid w:val="006B5CF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customStyle="1" w:styleId="Level7">
    <w:name w:val="Level 7"/>
    <w:basedOn w:val="BodyText"/>
    <w:uiPriority w:val="99"/>
    <w:qFormat/>
    <w:rsid w:val="005760D4"/>
    <w:pPr>
      <w:numPr>
        <w:ilvl w:val="6"/>
        <w:numId w:val="3"/>
      </w:numPr>
      <w:spacing w:after="240"/>
      <w:outlineLvl w:val="6"/>
    </w:pPr>
    <w:rPr>
      <w:rFonts w:eastAsia="Arial" w:cs="Arial"/>
      <w:color w:val="000000" w:themeColor="text1"/>
      <w:szCs w:val="20"/>
    </w:rPr>
  </w:style>
  <w:style w:type="paragraph" w:customStyle="1" w:styleId="Level8">
    <w:name w:val="Level 8"/>
    <w:basedOn w:val="BodyText"/>
    <w:uiPriority w:val="99"/>
    <w:qFormat/>
    <w:rsid w:val="005760D4"/>
    <w:pPr>
      <w:numPr>
        <w:ilvl w:val="7"/>
        <w:numId w:val="3"/>
      </w:numPr>
      <w:spacing w:after="240"/>
      <w:outlineLvl w:val="7"/>
    </w:pPr>
    <w:rPr>
      <w:rFonts w:eastAsia="Arial" w:cs="Arial"/>
      <w:color w:val="000000" w:themeColor="text1"/>
      <w:szCs w:val="20"/>
    </w:rPr>
  </w:style>
  <w:style w:type="paragraph" w:customStyle="1" w:styleId="Level9">
    <w:name w:val="Level 9"/>
    <w:basedOn w:val="BodyText"/>
    <w:uiPriority w:val="99"/>
    <w:qFormat/>
    <w:rsid w:val="005760D4"/>
    <w:pPr>
      <w:numPr>
        <w:ilvl w:val="8"/>
        <w:numId w:val="3"/>
      </w:numPr>
      <w:spacing w:after="240"/>
      <w:outlineLvl w:val="8"/>
    </w:pPr>
    <w:rPr>
      <w:rFonts w:eastAsia="Arial" w:cs="Arial"/>
      <w:color w:val="000000" w:themeColor="text1"/>
      <w:szCs w:val="20"/>
    </w:rPr>
  </w:style>
  <w:style w:type="paragraph" w:customStyle="1" w:styleId="Sch1asheadingtext">
    <w:name w:val="Sch 1 as heading (text)"/>
    <w:basedOn w:val="BodyText"/>
    <w:next w:val="Sch2"/>
    <w:rsid w:val="009A2530"/>
    <w:pPr>
      <w:keepNext/>
      <w:numPr>
        <w:ilvl w:val="3"/>
        <w:numId w:val="1"/>
      </w:numPr>
      <w:spacing w:after="240"/>
    </w:pPr>
    <w:rPr>
      <w:rFonts w:eastAsia="Arial" w:cs="Arial"/>
      <w:b/>
      <w:caps/>
      <w:color w:val="000000" w:themeColor="text1"/>
      <w:szCs w:val="20"/>
    </w:rPr>
  </w:style>
  <w:style w:type="paragraph" w:customStyle="1" w:styleId="Sch1">
    <w:name w:val="Sch 1"/>
    <w:basedOn w:val="Sch1asheadingtext"/>
    <w:rsid w:val="009A2530"/>
    <w:pPr>
      <w:keepNext w:val="0"/>
    </w:pPr>
    <w:rPr>
      <w:b w:val="0"/>
      <w:caps w:val="0"/>
    </w:rPr>
  </w:style>
  <w:style w:type="paragraph" w:customStyle="1" w:styleId="Sch2">
    <w:name w:val="Sch 2"/>
    <w:basedOn w:val="BodyText"/>
    <w:rsid w:val="00C70656"/>
    <w:pPr>
      <w:numPr>
        <w:ilvl w:val="4"/>
        <w:numId w:val="1"/>
      </w:numPr>
      <w:spacing w:after="240"/>
    </w:pPr>
    <w:rPr>
      <w:rFonts w:eastAsia="Arial" w:cs="Arial"/>
      <w:color w:val="000000" w:themeColor="text1"/>
      <w:szCs w:val="20"/>
    </w:rPr>
  </w:style>
  <w:style w:type="paragraph" w:customStyle="1" w:styleId="Sch2asheadingtext">
    <w:name w:val="Sch 2 as heading (text)"/>
    <w:basedOn w:val="Sch2"/>
    <w:rsid w:val="009A2530"/>
    <w:pPr>
      <w:keepNext/>
      <w:spacing w:line="26" w:lineRule="exact"/>
    </w:pPr>
    <w:rPr>
      <w:b/>
      <w:caps/>
    </w:rPr>
  </w:style>
  <w:style w:type="paragraph" w:customStyle="1" w:styleId="Sch3">
    <w:name w:val="Sch 3"/>
    <w:basedOn w:val="BlockText"/>
    <w:rsid w:val="00C70656"/>
    <w:pPr>
      <w:numPr>
        <w:ilvl w:val="5"/>
        <w:numId w:val="1"/>
      </w:numPr>
      <w:pBdr>
        <w:top w:val="none" w:sz="0" w:space="0" w:color="auto"/>
        <w:left w:val="none" w:sz="0" w:space="0" w:color="auto"/>
        <w:bottom w:val="none" w:sz="0" w:space="0" w:color="auto"/>
        <w:right w:val="none" w:sz="0" w:space="0" w:color="auto"/>
      </w:pBdr>
      <w:ind w:right="0"/>
    </w:pPr>
    <w:rPr>
      <w:rFonts w:eastAsia="Arial" w:cs="Arial"/>
      <w:i w:val="0"/>
      <w:iCs w:val="0"/>
      <w:color w:val="000000" w:themeColor="text1"/>
      <w:szCs w:val="20"/>
    </w:rPr>
  </w:style>
  <w:style w:type="paragraph" w:customStyle="1" w:styleId="Sch3asheadingtext">
    <w:name w:val="Sch 3 as heading (text)"/>
    <w:basedOn w:val="Sch3"/>
    <w:rsid w:val="009A2530"/>
    <w:pPr>
      <w:keepNext/>
      <w:ind w:left="1412" w:hanging="562"/>
    </w:pPr>
    <w:rPr>
      <w:b/>
      <w:caps/>
    </w:rPr>
  </w:style>
  <w:style w:type="paragraph" w:customStyle="1" w:styleId="Sch4">
    <w:name w:val="Sch 4"/>
    <w:basedOn w:val="BodyText"/>
    <w:rsid w:val="00C70656"/>
    <w:pPr>
      <w:numPr>
        <w:ilvl w:val="6"/>
        <w:numId w:val="1"/>
      </w:numPr>
      <w:spacing w:after="240"/>
    </w:pPr>
    <w:rPr>
      <w:rFonts w:eastAsia="Arial" w:cs="Arial"/>
      <w:color w:val="000000" w:themeColor="text1"/>
      <w:szCs w:val="20"/>
    </w:rPr>
  </w:style>
  <w:style w:type="paragraph" w:customStyle="1" w:styleId="Sch4asheadingtext">
    <w:name w:val="Sch 4 as heading (text)"/>
    <w:basedOn w:val="Sch4"/>
    <w:rsid w:val="009A2530"/>
    <w:pPr>
      <w:keepNext/>
      <w:spacing w:line="26" w:lineRule="exact"/>
      <w:ind w:left="1973" w:hanging="561"/>
    </w:pPr>
    <w:rPr>
      <w:b/>
      <w:caps/>
    </w:rPr>
  </w:style>
  <w:style w:type="paragraph" w:customStyle="1" w:styleId="Sch5">
    <w:name w:val="Sch 5"/>
    <w:basedOn w:val="BodyText"/>
    <w:rsid w:val="00C70656"/>
    <w:pPr>
      <w:numPr>
        <w:ilvl w:val="7"/>
        <w:numId w:val="1"/>
      </w:numPr>
      <w:spacing w:after="240"/>
    </w:pPr>
    <w:rPr>
      <w:rFonts w:eastAsia="Arial" w:cs="Arial"/>
      <w:color w:val="000000" w:themeColor="text1"/>
      <w:szCs w:val="20"/>
    </w:rPr>
  </w:style>
  <w:style w:type="paragraph" w:customStyle="1" w:styleId="Sch6">
    <w:name w:val="Sch 6"/>
    <w:basedOn w:val="BodyText"/>
    <w:rsid w:val="009A2530"/>
    <w:pPr>
      <w:numPr>
        <w:ilvl w:val="8"/>
        <w:numId w:val="1"/>
      </w:numPr>
      <w:spacing w:after="240"/>
    </w:pPr>
    <w:rPr>
      <w:rFonts w:eastAsia="Arial" w:cs="Arial"/>
      <w:color w:val="000000" w:themeColor="text1"/>
      <w:szCs w:val="20"/>
    </w:rPr>
  </w:style>
  <w:style w:type="paragraph" w:customStyle="1" w:styleId="Body">
    <w:name w:val="Body"/>
    <w:basedOn w:val="Normal"/>
    <w:rsid w:val="005760D4"/>
    <w:pPr>
      <w:adjustRightInd w:val="0"/>
    </w:pPr>
    <w:rPr>
      <w:rFonts w:eastAsia="Arial" w:cs="Arial"/>
      <w:lang w:eastAsia="en-GB"/>
    </w:rPr>
  </w:style>
  <w:style w:type="paragraph" w:customStyle="1" w:styleId="Background">
    <w:name w:val="Background"/>
    <w:basedOn w:val="Body"/>
    <w:uiPriority w:val="99"/>
    <w:rsid w:val="005760D4"/>
    <w:pPr>
      <w:numPr>
        <w:numId w:val="4"/>
      </w:numPr>
    </w:pPr>
  </w:style>
  <w:style w:type="paragraph" w:styleId="BalloonText">
    <w:name w:val="Balloon Text"/>
    <w:basedOn w:val="Normal"/>
    <w:link w:val="BalloonTextChar"/>
    <w:uiPriority w:val="99"/>
    <w:semiHidden/>
    <w:unhideWhenUsed/>
    <w:rsid w:val="005760D4"/>
    <w:pPr>
      <w:adjustRightInd w:val="0"/>
    </w:pPr>
    <w:rPr>
      <w:rFonts w:ascii="Tahoma" w:eastAsia="Arial" w:hAnsi="Tahoma" w:cs="Tahoma"/>
      <w:sz w:val="16"/>
      <w:szCs w:val="16"/>
      <w:lang w:eastAsia="en-GB"/>
    </w:rPr>
  </w:style>
  <w:style w:type="character" w:customStyle="1" w:styleId="BalloonTextChar">
    <w:name w:val="Balloon Text Char"/>
    <w:basedOn w:val="DefaultParagraphFont"/>
    <w:link w:val="BalloonText"/>
    <w:uiPriority w:val="99"/>
    <w:semiHidden/>
    <w:rsid w:val="005760D4"/>
    <w:rPr>
      <w:rFonts w:ascii="Tahoma" w:eastAsia="Arial" w:hAnsi="Tahoma" w:cs="Tahoma"/>
      <w:sz w:val="16"/>
      <w:szCs w:val="16"/>
      <w:lang w:eastAsia="en-GB"/>
    </w:rPr>
  </w:style>
  <w:style w:type="paragraph" w:customStyle="1" w:styleId="Body1">
    <w:name w:val="Body 1"/>
    <w:basedOn w:val="Body"/>
    <w:uiPriority w:val="99"/>
    <w:rsid w:val="005760D4"/>
    <w:pPr>
      <w:ind w:left="850"/>
    </w:pPr>
  </w:style>
  <w:style w:type="paragraph" w:customStyle="1" w:styleId="Body2">
    <w:name w:val="Body 2"/>
    <w:basedOn w:val="Body"/>
    <w:uiPriority w:val="99"/>
    <w:rsid w:val="005760D4"/>
    <w:pPr>
      <w:ind w:left="850"/>
    </w:pPr>
  </w:style>
  <w:style w:type="paragraph" w:customStyle="1" w:styleId="Body3">
    <w:name w:val="Body 3"/>
    <w:basedOn w:val="Body"/>
    <w:uiPriority w:val="99"/>
    <w:rsid w:val="005760D4"/>
    <w:pPr>
      <w:ind w:left="1984"/>
    </w:pPr>
  </w:style>
  <w:style w:type="paragraph" w:customStyle="1" w:styleId="Body4">
    <w:name w:val="Body 4"/>
    <w:basedOn w:val="Body"/>
    <w:uiPriority w:val="99"/>
    <w:rsid w:val="005760D4"/>
    <w:pPr>
      <w:ind w:left="3118"/>
    </w:pPr>
  </w:style>
  <w:style w:type="paragraph" w:customStyle="1" w:styleId="Body5">
    <w:name w:val="Body 5"/>
    <w:basedOn w:val="Body"/>
    <w:uiPriority w:val="99"/>
    <w:rsid w:val="005760D4"/>
    <w:pPr>
      <w:ind w:left="3685"/>
    </w:pPr>
  </w:style>
  <w:style w:type="paragraph" w:customStyle="1" w:styleId="Body6">
    <w:name w:val="Body 6"/>
    <w:basedOn w:val="Body"/>
    <w:uiPriority w:val="99"/>
    <w:rsid w:val="005760D4"/>
    <w:pPr>
      <w:ind w:left="4252"/>
    </w:pPr>
  </w:style>
  <w:style w:type="paragraph" w:customStyle="1" w:styleId="Bullet1">
    <w:name w:val="Bullet 1"/>
    <w:basedOn w:val="Body"/>
    <w:uiPriority w:val="99"/>
    <w:rsid w:val="005760D4"/>
    <w:pPr>
      <w:numPr>
        <w:numId w:val="5"/>
      </w:numPr>
      <w:outlineLvl w:val="0"/>
    </w:pPr>
  </w:style>
  <w:style w:type="paragraph" w:customStyle="1" w:styleId="Bullet2">
    <w:name w:val="Bullet 2"/>
    <w:basedOn w:val="Body"/>
    <w:uiPriority w:val="99"/>
    <w:rsid w:val="005760D4"/>
    <w:pPr>
      <w:numPr>
        <w:ilvl w:val="1"/>
        <w:numId w:val="5"/>
      </w:numPr>
      <w:outlineLvl w:val="1"/>
    </w:pPr>
  </w:style>
  <w:style w:type="paragraph" w:customStyle="1" w:styleId="Bullet3">
    <w:name w:val="Bullet 3"/>
    <w:basedOn w:val="Body"/>
    <w:uiPriority w:val="99"/>
    <w:rsid w:val="005760D4"/>
    <w:pPr>
      <w:numPr>
        <w:ilvl w:val="2"/>
        <w:numId w:val="5"/>
      </w:numPr>
      <w:outlineLvl w:val="2"/>
    </w:pPr>
  </w:style>
  <w:style w:type="paragraph" w:customStyle="1" w:styleId="Bullet4">
    <w:name w:val="Bullet 4"/>
    <w:basedOn w:val="Body"/>
    <w:uiPriority w:val="99"/>
    <w:rsid w:val="005760D4"/>
    <w:pPr>
      <w:numPr>
        <w:ilvl w:val="3"/>
        <w:numId w:val="5"/>
      </w:numPr>
      <w:outlineLvl w:val="3"/>
    </w:pPr>
  </w:style>
  <w:style w:type="paragraph" w:customStyle="1" w:styleId="Bullet5">
    <w:name w:val="Bullet 5"/>
    <w:basedOn w:val="Body"/>
    <w:uiPriority w:val="99"/>
    <w:rsid w:val="005760D4"/>
    <w:pPr>
      <w:numPr>
        <w:ilvl w:val="4"/>
        <w:numId w:val="5"/>
      </w:numPr>
      <w:outlineLvl w:val="4"/>
    </w:pPr>
  </w:style>
  <w:style w:type="paragraph" w:customStyle="1" w:styleId="Bullet6">
    <w:name w:val="Bullet 6"/>
    <w:basedOn w:val="Body"/>
    <w:uiPriority w:val="99"/>
    <w:rsid w:val="005760D4"/>
    <w:pPr>
      <w:numPr>
        <w:ilvl w:val="5"/>
        <w:numId w:val="5"/>
      </w:numPr>
      <w:outlineLvl w:val="5"/>
    </w:pPr>
  </w:style>
  <w:style w:type="character" w:styleId="CommentReference">
    <w:name w:val="annotation reference"/>
    <w:basedOn w:val="DefaultParagraphFont"/>
    <w:uiPriority w:val="99"/>
    <w:semiHidden/>
    <w:unhideWhenUsed/>
    <w:rsid w:val="005760D4"/>
    <w:rPr>
      <w:sz w:val="16"/>
      <w:szCs w:val="16"/>
    </w:rPr>
  </w:style>
  <w:style w:type="paragraph" w:styleId="CommentText">
    <w:name w:val="annotation text"/>
    <w:basedOn w:val="Normal"/>
    <w:link w:val="CommentTextChar"/>
    <w:uiPriority w:val="99"/>
    <w:semiHidden/>
    <w:unhideWhenUsed/>
    <w:rsid w:val="005760D4"/>
    <w:pPr>
      <w:adjustRightInd w:val="0"/>
    </w:pPr>
    <w:rPr>
      <w:rFonts w:eastAsia="Arial" w:cs="Arial"/>
      <w:sz w:val="20"/>
      <w:szCs w:val="20"/>
      <w:lang w:eastAsia="en-GB"/>
    </w:rPr>
  </w:style>
  <w:style w:type="character" w:customStyle="1" w:styleId="CommentTextChar">
    <w:name w:val="Comment Text Char"/>
    <w:basedOn w:val="DefaultParagraphFont"/>
    <w:link w:val="CommentText"/>
    <w:uiPriority w:val="99"/>
    <w:semiHidden/>
    <w:rsid w:val="005760D4"/>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5760D4"/>
    <w:rPr>
      <w:b/>
      <w:bCs/>
    </w:rPr>
  </w:style>
  <w:style w:type="character" w:customStyle="1" w:styleId="CommentSubjectChar">
    <w:name w:val="Comment Subject Char"/>
    <w:basedOn w:val="CommentTextChar"/>
    <w:link w:val="CommentSubject"/>
    <w:uiPriority w:val="99"/>
    <w:semiHidden/>
    <w:rsid w:val="005760D4"/>
    <w:rPr>
      <w:rFonts w:ascii="Arial" w:eastAsia="Arial" w:hAnsi="Arial" w:cs="Arial"/>
      <w:b/>
      <w:bCs/>
      <w:sz w:val="20"/>
      <w:szCs w:val="20"/>
      <w:lang w:eastAsia="en-GB"/>
    </w:rPr>
  </w:style>
  <w:style w:type="paragraph" w:styleId="EndnoteText">
    <w:name w:val="endnote text"/>
    <w:basedOn w:val="Normal"/>
    <w:link w:val="EndnoteTextChar"/>
    <w:rsid w:val="005760D4"/>
    <w:pPr>
      <w:adjustRightInd w:val="0"/>
      <w:spacing w:after="100"/>
    </w:pPr>
    <w:rPr>
      <w:rFonts w:eastAsia="Times New Roman" w:cs="Arial"/>
      <w:sz w:val="18"/>
      <w:szCs w:val="18"/>
      <w:lang w:eastAsia="en-GB"/>
    </w:rPr>
  </w:style>
  <w:style w:type="character" w:customStyle="1" w:styleId="EndnoteTextChar">
    <w:name w:val="Endnote Text Char"/>
    <w:basedOn w:val="DefaultParagraphFont"/>
    <w:link w:val="EndnoteText"/>
    <w:rsid w:val="005760D4"/>
    <w:rPr>
      <w:rFonts w:ascii="Arial" w:eastAsia="Times New Roman" w:hAnsi="Arial" w:cs="Arial"/>
      <w:sz w:val="18"/>
      <w:szCs w:val="18"/>
      <w:lang w:eastAsia="en-GB"/>
    </w:rPr>
  </w:style>
  <w:style w:type="character" w:customStyle="1" w:styleId="FileRef">
    <w:name w:val="FileRef"/>
    <w:semiHidden/>
    <w:rsid w:val="005760D4"/>
    <w:rPr>
      <w:caps w:val="0"/>
      <w:sz w:val="12"/>
    </w:rPr>
  </w:style>
  <w:style w:type="paragraph" w:styleId="Footer">
    <w:name w:val="footer"/>
    <w:basedOn w:val="Normal"/>
    <w:link w:val="FooterChar"/>
    <w:rsid w:val="005760D4"/>
    <w:pPr>
      <w:tabs>
        <w:tab w:val="right" w:pos="9072"/>
      </w:tabs>
      <w:adjustRightInd w:val="0"/>
    </w:pPr>
    <w:rPr>
      <w:rFonts w:eastAsia="Times New Roman" w:cs="Arial"/>
      <w:sz w:val="16"/>
      <w:szCs w:val="16"/>
      <w:lang w:eastAsia="en-GB"/>
    </w:rPr>
  </w:style>
  <w:style w:type="character" w:customStyle="1" w:styleId="FooterChar">
    <w:name w:val="Footer Char"/>
    <w:basedOn w:val="DefaultParagraphFont"/>
    <w:link w:val="Footer"/>
    <w:rsid w:val="005760D4"/>
    <w:rPr>
      <w:rFonts w:ascii="Arial" w:eastAsia="Times New Roman" w:hAnsi="Arial" w:cs="Arial"/>
      <w:sz w:val="16"/>
      <w:szCs w:val="16"/>
      <w:lang w:eastAsia="en-GB"/>
    </w:rPr>
  </w:style>
  <w:style w:type="character" w:styleId="FootnoteReference">
    <w:name w:val="footnote reference"/>
    <w:basedOn w:val="DefaultParagraphFont"/>
    <w:uiPriority w:val="99"/>
    <w:semiHidden/>
    <w:unhideWhenUsed/>
    <w:rsid w:val="005760D4"/>
    <w:rPr>
      <w:vertAlign w:val="superscript"/>
    </w:rPr>
  </w:style>
  <w:style w:type="paragraph" w:styleId="FootnoteText">
    <w:name w:val="footnote text"/>
    <w:basedOn w:val="Normal"/>
    <w:link w:val="FootnoteTextChar"/>
    <w:rsid w:val="005760D4"/>
    <w:pPr>
      <w:adjustRightInd w:val="0"/>
      <w:spacing w:after="100"/>
    </w:pPr>
    <w:rPr>
      <w:rFonts w:eastAsia="Times New Roman" w:cs="Arial"/>
      <w:sz w:val="18"/>
      <w:szCs w:val="18"/>
      <w:lang w:eastAsia="en-GB"/>
    </w:rPr>
  </w:style>
  <w:style w:type="character" w:customStyle="1" w:styleId="FootnoteTextChar">
    <w:name w:val="Footnote Text Char"/>
    <w:basedOn w:val="DefaultParagraphFont"/>
    <w:link w:val="FootnoteText"/>
    <w:rsid w:val="005760D4"/>
    <w:rPr>
      <w:rFonts w:ascii="Arial" w:eastAsia="Times New Roman" w:hAnsi="Arial" w:cs="Arial"/>
      <w:sz w:val="18"/>
      <w:szCs w:val="18"/>
      <w:lang w:eastAsia="en-GB"/>
    </w:rPr>
  </w:style>
  <w:style w:type="paragraph" w:styleId="Header">
    <w:name w:val="header"/>
    <w:basedOn w:val="Normal"/>
    <w:link w:val="HeaderChar"/>
    <w:rsid w:val="005760D4"/>
    <w:pPr>
      <w:tabs>
        <w:tab w:val="right" w:pos="9072"/>
      </w:tabs>
      <w:adjustRightInd w:val="0"/>
    </w:pPr>
    <w:rPr>
      <w:rFonts w:eastAsia="Times New Roman" w:cs="Arial"/>
      <w:sz w:val="16"/>
      <w:szCs w:val="16"/>
      <w:lang w:eastAsia="en-GB"/>
    </w:rPr>
  </w:style>
  <w:style w:type="character" w:customStyle="1" w:styleId="HeaderChar">
    <w:name w:val="Header Char"/>
    <w:basedOn w:val="DefaultParagraphFont"/>
    <w:link w:val="Header"/>
    <w:rsid w:val="005760D4"/>
    <w:rPr>
      <w:rFonts w:ascii="Arial" w:eastAsia="Times New Roman" w:hAnsi="Arial" w:cs="Arial"/>
      <w:sz w:val="16"/>
      <w:szCs w:val="16"/>
      <w:lang w:eastAsia="en-GB"/>
    </w:rPr>
  </w:style>
  <w:style w:type="paragraph" w:customStyle="1" w:styleId="Heading">
    <w:name w:val="Heading"/>
    <w:basedOn w:val="Body"/>
    <w:next w:val="Normal"/>
    <w:uiPriority w:val="99"/>
    <w:rsid w:val="005760D4"/>
    <w:pPr>
      <w:keepNext/>
      <w:jc w:val="center"/>
    </w:pPr>
    <w:rPr>
      <w:b/>
      <w:bCs/>
      <w:caps/>
    </w:rPr>
  </w:style>
  <w:style w:type="paragraph" w:customStyle="1" w:styleId="Part">
    <w:name w:val="Part"/>
    <w:basedOn w:val="BodyText"/>
    <w:next w:val="Sch1asheadingtext"/>
    <w:rsid w:val="00C70656"/>
    <w:pPr>
      <w:keepNext/>
      <w:numPr>
        <w:ilvl w:val="2"/>
        <w:numId w:val="1"/>
      </w:numPr>
      <w:spacing w:after="240"/>
      <w:jc w:val="center"/>
    </w:pPr>
    <w:rPr>
      <w:rFonts w:eastAsia="Arial" w:cs="Arial"/>
      <w:b/>
      <w:color w:val="000000" w:themeColor="text1"/>
      <w:szCs w:val="20"/>
    </w:rPr>
  </w:style>
  <w:style w:type="paragraph" w:customStyle="1" w:styleId="Parties">
    <w:name w:val="Parties"/>
    <w:basedOn w:val="Body"/>
    <w:rsid w:val="005760D4"/>
    <w:pPr>
      <w:numPr>
        <w:numId w:val="6"/>
      </w:numPr>
    </w:pPr>
  </w:style>
  <w:style w:type="paragraph" w:customStyle="1" w:styleId="Schedule">
    <w:name w:val="Schedule"/>
    <w:basedOn w:val="BodyText"/>
    <w:next w:val="Part"/>
    <w:rsid w:val="009A2530"/>
    <w:pPr>
      <w:keepNext/>
      <w:pageBreakBefore/>
      <w:numPr>
        <w:numId w:val="1"/>
      </w:numPr>
      <w:spacing w:after="240"/>
      <w:jc w:val="center"/>
      <w:outlineLvl w:val="0"/>
    </w:pPr>
    <w:rPr>
      <w:rFonts w:eastAsia="Arial" w:cs="Arial"/>
      <w:b/>
      <w:caps/>
      <w:color w:val="000000" w:themeColor="text1"/>
      <w:szCs w:val="20"/>
    </w:rPr>
  </w:style>
  <w:style w:type="paragraph" w:customStyle="1" w:styleId="SubHeading">
    <w:name w:val="Sub Heading"/>
    <w:basedOn w:val="Body"/>
    <w:next w:val="Body"/>
    <w:uiPriority w:val="99"/>
    <w:rsid w:val="005760D4"/>
    <w:pPr>
      <w:keepNext/>
      <w:jc w:val="center"/>
    </w:pPr>
    <w:rPr>
      <w:b/>
      <w:bCs/>
      <w:caps/>
    </w:rPr>
  </w:style>
  <w:style w:type="paragraph" w:styleId="TOC1">
    <w:name w:val="toc 1"/>
    <w:basedOn w:val="Normal"/>
    <w:next w:val="Normal"/>
    <w:uiPriority w:val="39"/>
    <w:rsid w:val="005760D4"/>
    <w:pPr>
      <w:tabs>
        <w:tab w:val="right" w:leader="dot" w:pos="9080"/>
      </w:tabs>
      <w:adjustRightInd w:val="0"/>
      <w:spacing w:before="80" w:after="120"/>
      <w:ind w:left="851" w:right="567" w:hanging="851"/>
    </w:pPr>
    <w:rPr>
      <w:rFonts w:eastAsia="Times New Roman" w:cs="Arial"/>
      <w:caps/>
      <w:lang w:eastAsia="en-GB"/>
    </w:rPr>
  </w:style>
  <w:style w:type="paragraph" w:styleId="TOC2">
    <w:name w:val="toc 2"/>
    <w:basedOn w:val="TOC1"/>
    <w:next w:val="Normal"/>
    <w:uiPriority w:val="39"/>
    <w:rsid w:val="005760D4"/>
    <w:pPr>
      <w:ind w:left="1702"/>
    </w:pPr>
    <w:rPr>
      <w:caps w:val="0"/>
    </w:rPr>
  </w:style>
  <w:style w:type="paragraph" w:styleId="TOC3">
    <w:name w:val="toc 3"/>
    <w:basedOn w:val="TOC1"/>
    <w:next w:val="Normal"/>
    <w:rsid w:val="005760D4"/>
    <w:pPr>
      <w:ind w:left="2552"/>
    </w:pPr>
    <w:rPr>
      <w:caps w:val="0"/>
    </w:rPr>
  </w:style>
  <w:style w:type="paragraph" w:styleId="TOC4">
    <w:name w:val="toc 4"/>
    <w:basedOn w:val="TOC1"/>
    <w:next w:val="Normal"/>
    <w:uiPriority w:val="39"/>
    <w:rsid w:val="005760D4"/>
    <w:pPr>
      <w:ind w:left="0" w:firstLine="0"/>
    </w:pPr>
    <w:rPr>
      <w:caps w:val="0"/>
    </w:rPr>
  </w:style>
  <w:style w:type="paragraph" w:styleId="TOC5">
    <w:name w:val="toc 5"/>
    <w:basedOn w:val="TOC1"/>
    <w:next w:val="Normal"/>
    <w:uiPriority w:val="39"/>
    <w:rsid w:val="005760D4"/>
    <w:pPr>
      <w:ind w:firstLine="0"/>
    </w:pPr>
    <w:rPr>
      <w:caps w:val="0"/>
    </w:rPr>
  </w:style>
  <w:style w:type="paragraph" w:styleId="TOC6">
    <w:name w:val="toc 6"/>
    <w:basedOn w:val="TOC1"/>
    <w:next w:val="Normal"/>
    <w:rsid w:val="005760D4"/>
    <w:pPr>
      <w:ind w:left="1701" w:firstLine="0"/>
    </w:pPr>
    <w:rPr>
      <w:caps w:val="0"/>
    </w:rPr>
  </w:style>
  <w:style w:type="paragraph" w:customStyle="1" w:styleId="Arial">
    <w:name w:val="Arial"/>
    <w:basedOn w:val="Normal"/>
    <w:rsid w:val="005760D4"/>
    <w:pPr>
      <w:adjustRightInd w:val="0"/>
      <w:jc w:val="center"/>
    </w:pPr>
    <w:rPr>
      <w:rFonts w:eastAsia="Arial" w:cs="Arial"/>
      <w:lang w:eastAsia="en-GB"/>
    </w:rPr>
  </w:style>
  <w:style w:type="character" w:styleId="PlaceholderText">
    <w:name w:val="Placeholder Text"/>
    <w:basedOn w:val="DefaultParagraphFont"/>
    <w:semiHidden/>
    <w:rsid w:val="005760D4"/>
    <w:rPr>
      <w:color w:val="808080"/>
    </w:rPr>
  </w:style>
  <w:style w:type="paragraph" w:customStyle="1" w:styleId="Background1">
    <w:name w:val="Background 1"/>
    <w:qFormat/>
    <w:rsid w:val="005760D4"/>
    <w:pPr>
      <w:numPr>
        <w:ilvl w:val="1"/>
        <w:numId w:val="4"/>
      </w:numPr>
    </w:pPr>
    <w:rPr>
      <w:rFonts w:ascii="Arial" w:eastAsia="Arial" w:hAnsi="Arial" w:cs="Arial"/>
      <w:lang w:eastAsia="en-GB"/>
    </w:rPr>
  </w:style>
  <w:style w:type="paragraph" w:customStyle="1" w:styleId="Definition1">
    <w:name w:val="Definition 1"/>
    <w:basedOn w:val="Normal"/>
    <w:rsid w:val="00D82823"/>
    <w:pPr>
      <w:numPr>
        <w:ilvl w:val="1"/>
        <w:numId w:val="26"/>
      </w:numPr>
      <w:adjustRightInd w:val="0"/>
    </w:pPr>
    <w:rPr>
      <w:rFonts w:eastAsia="Arial" w:cs="Arial"/>
      <w:lang w:eastAsia="en-GB"/>
    </w:rPr>
  </w:style>
  <w:style w:type="paragraph" w:customStyle="1" w:styleId="Definition2">
    <w:name w:val="Definition 2"/>
    <w:basedOn w:val="Normal"/>
    <w:rsid w:val="00D82823"/>
    <w:pPr>
      <w:numPr>
        <w:ilvl w:val="2"/>
        <w:numId w:val="26"/>
      </w:numPr>
      <w:adjustRightInd w:val="0"/>
    </w:pPr>
    <w:rPr>
      <w:rFonts w:eastAsia="Arial" w:cs="Arial"/>
      <w:lang w:eastAsia="en-GB"/>
    </w:rPr>
  </w:style>
  <w:style w:type="paragraph" w:styleId="z-TopofForm">
    <w:name w:val="HTML Top of Form"/>
    <w:basedOn w:val="Normal"/>
    <w:next w:val="Normal"/>
    <w:link w:val="z-TopofFormChar"/>
    <w:hidden/>
    <w:rsid w:val="005760D4"/>
    <w:pPr>
      <w:pBdr>
        <w:bottom w:val="single" w:sz="6" w:space="1" w:color="auto"/>
      </w:pBdr>
      <w:adjustRightInd w:val="0"/>
      <w:spacing w:after="0" w:line="240" w:lineRule="auto"/>
      <w:jc w:val="center"/>
    </w:pPr>
    <w:rPr>
      <w:rFonts w:eastAsia="Arial" w:cs="Arial"/>
      <w:vanish/>
      <w:sz w:val="16"/>
      <w:szCs w:val="16"/>
      <w:lang w:eastAsia="en-GB"/>
    </w:rPr>
  </w:style>
  <w:style w:type="character" w:customStyle="1" w:styleId="z-TopofFormChar">
    <w:name w:val="z-Top of Form Char"/>
    <w:basedOn w:val="DefaultParagraphFont"/>
    <w:link w:val="z-TopofForm"/>
    <w:rsid w:val="005760D4"/>
    <w:rPr>
      <w:rFonts w:ascii="Arial" w:eastAsia="Arial" w:hAnsi="Arial" w:cs="Arial"/>
      <w:vanish/>
      <w:sz w:val="16"/>
      <w:szCs w:val="16"/>
      <w:lang w:eastAsia="en-GB"/>
    </w:rPr>
  </w:style>
  <w:style w:type="paragraph" w:customStyle="1" w:styleId="Appendix">
    <w:name w:val="Appendix"/>
    <w:basedOn w:val="Normal"/>
    <w:qFormat/>
    <w:rsid w:val="005760D4"/>
    <w:pPr>
      <w:pageBreakBefore/>
      <w:numPr>
        <w:numId w:val="9"/>
      </w:numPr>
      <w:adjustRightInd w:val="0"/>
      <w:jc w:val="center"/>
    </w:pPr>
    <w:rPr>
      <w:rFonts w:eastAsia="Arial" w:cs="Arial"/>
      <w:b/>
      <w:caps/>
      <w:lang w:eastAsia="en-GB"/>
    </w:rPr>
  </w:style>
  <w:style w:type="paragraph" w:customStyle="1" w:styleId="Recitals">
    <w:name w:val="Recitals"/>
    <w:basedOn w:val="Body"/>
    <w:rsid w:val="005760D4"/>
    <w:pPr>
      <w:numPr>
        <w:numId w:val="10"/>
      </w:numPr>
    </w:pPr>
  </w:style>
  <w:style w:type="character" w:styleId="Hyperlink">
    <w:name w:val="Hyperlink"/>
    <w:basedOn w:val="DefaultParagraphFont"/>
    <w:uiPriority w:val="99"/>
    <w:unhideWhenUsed/>
    <w:rsid w:val="005760D4"/>
    <w:rPr>
      <w:color w:val="0563C1" w:themeColor="hyperlink"/>
      <w:u w:val="single"/>
    </w:rPr>
  </w:style>
  <w:style w:type="character" w:styleId="EndnoteReference">
    <w:name w:val="endnote reference"/>
    <w:basedOn w:val="DefaultParagraphFont"/>
    <w:uiPriority w:val="99"/>
    <w:semiHidden/>
    <w:unhideWhenUsed/>
    <w:rsid w:val="005760D4"/>
    <w:rPr>
      <w:vertAlign w:val="superscript"/>
    </w:rPr>
  </w:style>
  <w:style w:type="paragraph" w:customStyle="1" w:styleId="PartSubtitle">
    <w:name w:val="Part Subtitle"/>
    <w:rsid w:val="00C70656"/>
    <w:pPr>
      <w:spacing w:after="240" w:line="312" w:lineRule="auto"/>
      <w:jc w:val="left"/>
    </w:pPr>
    <w:rPr>
      <w:rFonts w:ascii="Arial" w:eastAsia="Arial" w:hAnsi="Arial" w:cs="Arial"/>
      <w:szCs w:val="20"/>
      <w:lang w:eastAsia="en-GB"/>
    </w:rPr>
  </w:style>
  <w:style w:type="paragraph" w:customStyle="1" w:styleId="ScheduleSingle">
    <w:name w:val="Schedule (Single)"/>
    <w:basedOn w:val="BodyText"/>
    <w:next w:val="Part"/>
    <w:rsid w:val="009A2530"/>
    <w:pPr>
      <w:keepNext/>
      <w:pageBreakBefore/>
      <w:numPr>
        <w:numId w:val="11"/>
      </w:numPr>
      <w:spacing w:after="240"/>
      <w:jc w:val="center"/>
      <w:outlineLvl w:val="0"/>
    </w:pPr>
    <w:rPr>
      <w:rFonts w:eastAsia="Arial" w:cs="Arial"/>
      <w:b/>
      <w:caps/>
      <w:color w:val="000000" w:themeColor="text1"/>
      <w:szCs w:val="20"/>
    </w:rPr>
  </w:style>
  <w:style w:type="paragraph" w:customStyle="1" w:styleId="SubSchedule">
    <w:name w:val="Sub Schedule"/>
    <w:basedOn w:val="BodyText"/>
    <w:next w:val="Part"/>
    <w:rsid w:val="009A2530"/>
    <w:pPr>
      <w:numPr>
        <w:ilvl w:val="1"/>
        <w:numId w:val="1"/>
      </w:numPr>
      <w:spacing w:before="280" w:line="300" w:lineRule="exact"/>
      <w:jc w:val="center"/>
    </w:pPr>
    <w:rPr>
      <w:rFonts w:eastAsia="Arial" w:cs="Arial"/>
      <w:b/>
      <w:color w:val="000000" w:themeColor="text1"/>
      <w:sz w:val="20"/>
      <w:szCs w:val="20"/>
    </w:rPr>
  </w:style>
  <w:style w:type="numbering" w:styleId="111111">
    <w:name w:val="Outline List 2"/>
    <w:basedOn w:val="NoList"/>
    <w:rsid w:val="005760D4"/>
  </w:style>
  <w:style w:type="paragraph" w:styleId="Index1">
    <w:name w:val="index 1"/>
    <w:basedOn w:val="Normal"/>
    <w:next w:val="Normal"/>
    <w:autoRedefine/>
    <w:uiPriority w:val="99"/>
    <w:semiHidden/>
    <w:unhideWhenUsed/>
    <w:rsid w:val="00C74C45"/>
    <w:pPr>
      <w:spacing w:after="0" w:line="240" w:lineRule="auto"/>
      <w:ind w:left="220" w:hanging="220"/>
    </w:pPr>
  </w:style>
  <w:style w:type="paragraph" w:styleId="IndexHeading">
    <w:name w:val="index heading"/>
    <w:basedOn w:val="Normal"/>
    <w:rsid w:val="00C7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0" w:after="120" w:line="200" w:lineRule="atLeast"/>
    </w:pPr>
    <w:rPr>
      <w:rFonts w:eastAsia="Arial" w:cs="Arial"/>
      <w:b/>
      <w:color w:val="000000" w:themeColor="text1"/>
      <w:sz w:val="20"/>
      <w:szCs w:val="20"/>
    </w:rPr>
  </w:style>
  <w:style w:type="paragraph" w:styleId="Index4">
    <w:name w:val="index 4"/>
    <w:basedOn w:val="Normal"/>
    <w:next w:val="Normal"/>
    <w:autoRedefine/>
    <w:uiPriority w:val="99"/>
    <w:semiHidden/>
    <w:unhideWhenUsed/>
    <w:rsid w:val="003C4A00"/>
    <w:pPr>
      <w:spacing w:after="0" w:line="240" w:lineRule="auto"/>
      <w:ind w:left="880" w:hanging="220"/>
    </w:pPr>
  </w:style>
  <w:style w:type="paragraph" w:customStyle="1" w:styleId="Level1Heading">
    <w:name w:val="Level 1 Heading"/>
    <w:basedOn w:val="BodyText"/>
    <w:next w:val="Level2Number"/>
    <w:rsid w:val="003C4A00"/>
    <w:pPr>
      <w:keepNext/>
      <w:tabs>
        <w:tab w:val="num" w:pos="850"/>
      </w:tabs>
      <w:spacing w:before="320" w:after="0" w:line="300" w:lineRule="exact"/>
      <w:ind w:left="850" w:hanging="850"/>
    </w:pPr>
    <w:rPr>
      <w:rFonts w:eastAsia="Arial" w:cs="Arial"/>
      <w:b/>
      <w:caps/>
      <w:color w:val="000000" w:themeColor="text1"/>
      <w:sz w:val="20"/>
      <w:szCs w:val="20"/>
    </w:rPr>
  </w:style>
  <w:style w:type="paragraph" w:customStyle="1" w:styleId="Level2Number">
    <w:name w:val="Level 2 Number"/>
    <w:basedOn w:val="BodyText"/>
    <w:rsid w:val="003C4A00"/>
    <w:pPr>
      <w:tabs>
        <w:tab w:val="num" w:pos="850"/>
      </w:tabs>
      <w:spacing w:before="280" w:line="240" w:lineRule="auto"/>
      <w:ind w:left="850" w:hanging="850"/>
      <w:outlineLvl w:val="1"/>
    </w:pPr>
    <w:rPr>
      <w:rFonts w:eastAsia="Arial" w:cs="Arial"/>
      <w:sz w:val="20"/>
      <w:szCs w:val="20"/>
    </w:rPr>
  </w:style>
  <w:style w:type="paragraph" w:customStyle="1" w:styleId="Level3Number">
    <w:name w:val="Level 3 Number"/>
    <w:basedOn w:val="BodyText"/>
    <w:rsid w:val="003C4A00"/>
    <w:pPr>
      <w:tabs>
        <w:tab w:val="num" w:pos="2552"/>
      </w:tabs>
      <w:spacing w:line="240" w:lineRule="auto"/>
      <w:ind w:left="2552" w:hanging="851"/>
      <w:outlineLvl w:val="2"/>
    </w:pPr>
    <w:rPr>
      <w:rFonts w:eastAsia="Arial" w:cs="Arial"/>
      <w:sz w:val="20"/>
      <w:szCs w:val="20"/>
    </w:rPr>
  </w:style>
  <w:style w:type="paragraph" w:customStyle="1" w:styleId="Level4Number">
    <w:name w:val="Level 4 Number"/>
    <w:basedOn w:val="Normal"/>
    <w:rsid w:val="003C4A00"/>
    <w:pPr>
      <w:tabs>
        <w:tab w:val="num" w:pos="3686"/>
      </w:tabs>
      <w:spacing w:after="120" w:line="240" w:lineRule="auto"/>
      <w:ind w:left="3686" w:hanging="1134"/>
      <w:outlineLvl w:val="3"/>
    </w:pPr>
    <w:rPr>
      <w:rFonts w:eastAsia="Arial" w:cs="Arial"/>
      <w:sz w:val="20"/>
      <w:szCs w:val="20"/>
    </w:rPr>
  </w:style>
  <w:style w:type="paragraph" w:customStyle="1" w:styleId="Level5Number">
    <w:name w:val="Level 5 Number"/>
    <w:basedOn w:val="BodyText"/>
    <w:rsid w:val="003C4A00"/>
    <w:pPr>
      <w:tabs>
        <w:tab w:val="num" w:pos="4253"/>
      </w:tabs>
      <w:spacing w:before="120" w:line="300" w:lineRule="exact"/>
      <w:ind w:left="4253" w:hanging="567"/>
      <w:outlineLvl w:val="4"/>
    </w:pPr>
    <w:rPr>
      <w:rFonts w:eastAsia="Arial" w:cs="Arial"/>
      <w:color w:val="000000" w:themeColor="text1"/>
      <w:sz w:val="20"/>
      <w:szCs w:val="20"/>
    </w:rPr>
  </w:style>
  <w:style w:type="paragraph" w:customStyle="1" w:styleId="Level6Number">
    <w:name w:val="Level 6 Number"/>
    <w:basedOn w:val="BodyText"/>
    <w:rsid w:val="003C4A00"/>
    <w:pPr>
      <w:tabs>
        <w:tab w:val="num" w:pos="4820"/>
      </w:tabs>
      <w:spacing w:before="120" w:line="300" w:lineRule="exact"/>
      <w:ind w:left="4820" w:hanging="567"/>
      <w:outlineLvl w:val="5"/>
    </w:pPr>
    <w:rPr>
      <w:rFonts w:eastAsia="Arial" w:cs="Arial"/>
      <w:color w:val="000000" w:themeColor="text1"/>
      <w:sz w:val="20"/>
      <w:szCs w:val="20"/>
    </w:rPr>
  </w:style>
  <w:style w:type="paragraph" w:customStyle="1" w:styleId="Level7Number">
    <w:name w:val="Level 7 Number"/>
    <w:basedOn w:val="BodyText"/>
    <w:rsid w:val="003C4A00"/>
    <w:pPr>
      <w:tabs>
        <w:tab w:val="num" w:pos="5387"/>
      </w:tabs>
      <w:spacing w:before="120" w:line="300" w:lineRule="exact"/>
      <w:ind w:left="5387" w:hanging="567"/>
      <w:outlineLvl w:val="6"/>
    </w:pPr>
    <w:rPr>
      <w:rFonts w:eastAsia="Arial" w:cs="Arial"/>
      <w:color w:val="000000" w:themeColor="text1"/>
      <w:sz w:val="20"/>
      <w:szCs w:val="20"/>
    </w:rPr>
  </w:style>
  <w:style w:type="paragraph" w:customStyle="1" w:styleId="Level8Number">
    <w:name w:val="Level 8 Number"/>
    <w:basedOn w:val="BodyText"/>
    <w:rsid w:val="003C4A00"/>
    <w:pPr>
      <w:tabs>
        <w:tab w:val="num" w:pos="5954"/>
      </w:tabs>
      <w:spacing w:before="120" w:line="300" w:lineRule="exact"/>
      <w:ind w:left="5954" w:hanging="567"/>
      <w:outlineLvl w:val="7"/>
    </w:pPr>
    <w:rPr>
      <w:rFonts w:eastAsia="Arial" w:cs="Arial"/>
      <w:color w:val="000000" w:themeColor="text1"/>
      <w:sz w:val="20"/>
      <w:szCs w:val="20"/>
    </w:rPr>
  </w:style>
  <w:style w:type="paragraph" w:customStyle="1" w:styleId="Level9Number">
    <w:name w:val="Level 9 Number"/>
    <w:basedOn w:val="BodyText"/>
    <w:rsid w:val="003C4A00"/>
    <w:pPr>
      <w:tabs>
        <w:tab w:val="num" w:pos="6521"/>
      </w:tabs>
      <w:spacing w:before="120" w:line="300" w:lineRule="exact"/>
      <w:ind w:left="6521" w:hanging="567"/>
      <w:outlineLvl w:val="8"/>
    </w:pPr>
    <w:rPr>
      <w:rFonts w:eastAsia="Arial" w:cs="Arial"/>
      <w:color w:val="000000" w:themeColor="text1"/>
      <w:sz w:val="20"/>
      <w:szCs w:val="20"/>
    </w:rPr>
  </w:style>
  <w:style w:type="paragraph" w:styleId="ListParagraph">
    <w:name w:val="List Paragraph"/>
    <w:basedOn w:val="Normal"/>
    <w:uiPriority w:val="34"/>
    <w:rsid w:val="00134DB3"/>
    <w:pPr>
      <w:ind w:left="720"/>
      <w:contextualSpacing/>
    </w:pPr>
  </w:style>
  <w:style w:type="paragraph" w:customStyle="1" w:styleId="Definition">
    <w:name w:val="Definition"/>
    <w:basedOn w:val="Normal"/>
    <w:qFormat/>
    <w:rsid w:val="00134DB3"/>
    <w:pPr>
      <w:numPr>
        <w:numId w:val="26"/>
      </w:numPr>
    </w:pPr>
  </w:style>
  <w:style w:type="paragraph" w:customStyle="1" w:styleId="Definition3">
    <w:name w:val="Definition 3"/>
    <w:basedOn w:val="Normal"/>
    <w:qFormat/>
    <w:rsid w:val="00134DB3"/>
    <w:pPr>
      <w:numPr>
        <w:ilvl w:val="3"/>
        <w:numId w:val="26"/>
      </w:numPr>
    </w:pPr>
  </w:style>
  <w:style w:type="paragraph" w:customStyle="1" w:styleId="Definition4">
    <w:name w:val="Definition 4"/>
    <w:basedOn w:val="Normal"/>
    <w:qFormat/>
    <w:rsid w:val="003F5A90"/>
    <w:pPr>
      <w:numPr>
        <w:ilvl w:val="4"/>
        <w:numId w:val="26"/>
      </w:numPr>
    </w:pPr>
  </w:style>
  <w:style w:type="table" w:customStyle="1" w:styleId="TableGrid1">
    <w:name w:val="Table Grid1"/>
    <w:basedOn w:val="TableNormal"/>
    <w:next w:val="TableGrid"/>
    <w:uiPriority w:val="59"/>
    <w:rsid w:val="00FF5739"/>
    <w:pPr>
      <w:spacing w:after="0" w:line="240" w:lineRule="auto"/>
      <w:jc w:val="left"/>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5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inNumbering">
    <w:name w:val="Main Numbering"/>
    <w:basedOn w:val="NoList"/>
    <w:rsid w:val="00A079D5"/>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1932">
      <w:bodyDiv w:val="1"/>
      <w:marLeft w:val="0"/>
      <w:marRight w:val="0"/>
      <w:marTop w:val="0"/>
      <w:marBottom w:val="0"/>
      <w:divBdr>
        <w:top w:val="none" w:sz="0" w:space="0" w:color="auto"/>
        <w:left w:val="none" w:sz="0" w:space="0" w:color="auto"/>
        <w:bottom w:val="none" w:sz="0" w:space="0" w:color="auto"/>
        <w:right w:val="none" w:sz="0" w:space="0" w:color="auto"/>
      </w:divBdr>
    </w:div>
    <w:div w:id="88158694">
      <w:bodyDiv w:val="1"/>
      <w:marLeft w:val="0"/>
      <w:marRight w:val="0"/>
      <w:marTop w:val="0"/>
      <w:marBottom w:val="0"/>
      <w:divBdr>
        <w:top w:val="none" w:sz="0" w:space="0" w:color="auto"/>
        <w:left w:val="none" w:sz="0" w:space="0" w:color="auto"/>
        <w:bottom w:val="none" w:sz="0" w:space="0" w:color="auto"/>
        <w:right w:val="none" w:sz="0" w:space="0" w:color="auto"/>
      </w:divBdr>
    </w:div>
    <w:div w:id="301274432">
      <w:bodyDiv w:val="1"/>
      <w:marLeft w:val="0"/>
      <w:marRight w:val="0"/>
      <w:marTop w:val="0"/>
      <w:marBottom w:val="0"/>
      <w:divBdr>
        <w:top w:val="none" w:sz="0" w:space="0" w:color="auto"/>
        <w:left w:val="none" w:sz="0" w:space="0" w:color="auto"/>
        <w:bottom w:val="none" w:sz="0" w:space="0" w:color="auto"/>
        <w:right w:val="none" w:sz="0" w:space="0" w:color="auto"/>
      </w:divBdr>
    </w:div>
    <w:div w:id="911886609">
      <w:bodyDiv w:val="1"/>
      <w:marLeft w:val="0"/>
      <w:marRight w:val="0"/>
      <w:marTop w:val="0"/>
      <w:marBottom w:val="0"/>
      <w:divBdr>
        <w:top w:val="none" w:sz="0" w:space="0" w:color="auto"/>
        <w:left w:val="none" w:sz="0" w:space="0" w:color="auto"/>
        <w:bottom w:val="none" w:sz="0" w:space="0" w:color="auto"/>
        <w:right w:val="none" w:sz="0" w:space="0" w:color="auto"/>
      </w:divBdr>
    </w:div>
    <w:div w:id="188667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B87D8-C4AB-400A-B18E-50514230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4983</Words>
  <Characters>28404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Birketts LLP</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Horler</dc:creator>
  <cp:keywords/>
  <dc:description/>
  <cp:lastModifiedBy>Imogen Schofield</cp:lastModifiedBy>
  <cp:revision>5</cp:revision>
  <cp:lastPrinted>2022-01-26T11:49:00Z</cp:lastPrinted>
  <dcterms:created xsi:type="dcterms:W3CDTF">2022-05-16T10:31:00Z</dcterms:created>
  <dcterms:modified xsi:type="dcterms:W3CDTF">2024-05-10T09:16:00Z</dcterms:modified>
</cp:coreProperties>
</file>